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Ehre und Schande in der Weihnachtsgeschichte</w:t>
      </w:r>
    </w:p>
    <w:p>
      <w:pPr>
        <w:bidi w:val="false"/>
        <w:spacing w:after="40" w:line="276"/>
        <w:jc w:val="center"/>
      </w:pPr>
      <w:r>
        <w:rPr>
          <w:rFonts w:ascii="Source Sans Pro" w:cs="Calibri" w:eastAsia="Calibri" w:hAnsi="Source Sans Pro"/>
          <w:sz w:val="32"/>
          <w:szCs w:val="32"/>
          <w:rtl w:val="false"/>
        </w:rPr>
        <w:t xml:space="preserve">Sieben Bibelarbeiten zur Weihnachtsgeschichte aus</w:t>
      </w:r>
    </w:p>
    <w:p>
      <w:pPr>
        <w:bidi w:val="false"/>
        <w:spacing w:after="720" w:line="276"/>
        <w:jc w:val="center"/>
      </w:pPr>
      <w:r>
        <w:rPr>
          <w:rFonts w:ascii="Source Sans Pro" w:cs="Calibri" w:eastAsia="Calibri" w:hAnsi="Source Sans Pro"/>
          <w:sz w:val="32"/>
          <w:szCs w:val="32"/>
          <w:rtl w:val="false"/>
        </w:rPr>
        <w:t xml:space="preserve">dem Lukasevangelium, Kapitel 1 und 2</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Die Geschichte von Zacharias und Elisabeth (Lukas 1,5–25),</w:t>
      </w:r>
    </w:p>
    <w:p>
      <w:pPr>
        <w:keepNext/>
        <w:bidi w:val="false"/>
        <w:spacing w:after="160" w:line="359" w:lineRule="atLeast"/>
        <w:jc w:val="center"/>
      </w:pPr>
      <w:r>
        <w:rPr>
          <w:rFonts w:ascii="Calibri" w:cs="Calibri" w:eastAsia="Calibri" w:hAnsi="Calibri"/>
          <w:b/>
          <w:bCs/>
          <w:i w:val="false"/>
          <w:sz w:val="28"/>
          <w:szCs w:val="28"/>
          <w:rtl w:val="false"/>
        </w:rPr>
        <w:t xml:space="preserve">den Eltern von Johannes dem Täufer</w:t>
      </w:r>
    </w:p>
    <w:p>
      <w:pPr>
        <w:keepNext/>
        <w:bidi w:val="false"/>
        <w:spacing w:after="170" w:before="0" w:line="359" w:lineRule="atLeast"/>
        <w:jc w:val="left"/>
      </w:pPr>
      <w:r>
        <w:rPr>
          <w:rFonts w:ascii="Calibri" w:cs="Calibri" w:eastAsia="Calibri" w:hAnsi="Calibri"/>
          <w:b/>
          <w:bCs/>
          <w:i w:val="false"/>
          <w:sz w:val="27"/>
          <w:szCs w:val="27"/>
          <w:rtl w:val="false"/>
        </w:rPr>
        <w:t xml:space="preserve">Teil 1: Einführung (Lukas 1,5–7)</w:t>
      </w:r>
      <w:r>
        <w:rPr>
          <w:rFonts w:ascii="Calibri" w:cs="Calibri" w:eastAsia="Calibri" w:hAnsi="Calibri"/>
          <w:b w:val="false"/>
          <w:i w:val="false"/>
          <w:sz w:val="27"/>
          <w:szCs w:val="27"/>
          <w:rtl w:val="false"/>
        </w:rPr>
        <w:t xml:space="preserve">  /  „Die ERSTE GESCHICHTE im Lukasevangelium“</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Lukas 1,5–7 langsam und laut vor, so wie man in eurem Volk Geschichten erzählt. Wann spielt diese Geschichte laut Vers 5? Wo geschieht sie? Wer herrscht über das Land?</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Vers 5 noch einmal. Was erzählt uns die Geschichte in diesem Vers über Zacharias? Was ist an Zacharias ehrenhaft? Was ist Zacharias von Beruf? Welche verschiedenen Arten von Ehre besitzt Zacharias?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Vers 6 noch einmal. Was sagt uns dieser Vers über die Ehre von Zacharias und Elisabeth? Was für eine Ehre ist das? Wie stellt ihr euch ihr gemeinsames Leben im Dorf vor?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Vers 7 noch einmal. Was erfahren wir über Zacharias und Elisabeth? Wie alt stellt ihr sie euch vor? Was sind einige Unterschiede zwischen einem jungen Ehepaar—und einem alten Ehepaar? Was fühlt ihr, wenn ihr diesen Vers hört? Warum?</w:t>
      </w:r>
    </w:p>
    <w:p>
      <w:pPr>
        <w:keepNext/>
        <w:bidi w:val="false"/>
        <w:spacing w:after="170" w:before="170" w:line="359" w:lineRule="atLeast"/>
        <w:jc w:val="left"/>
      </w:pPr>
      <w:r>
        <w:rPr>
          <w:rFonts w:ascii="Calibri" w:cs="Calibri" w:eastAsia="Calibri" w:hAnsi="Calibri"/>
          <w:b/>
          <w:bCs/>
          <w:i w:val="false"/>
          <w:sz w:val="27"/>
          <w:szCs w:val="27"/>
          <w:rtl w:val="false"/>
        </w:rPr>
        <w:t xml:space="preserve">Teil 2: Eine große Überraschung für Zacharias (Lukas 1,8–17)</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Lukas 1,8–17 langsam und laut vor, so wie man in eurem Volk Geschichten erzählt. Wo ist Zacharias, und was tut er?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Vers 10 noch einmal. Wo ist die Menge des Volkes; wo ist Zacharias?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die Verse 11–12 noch einmal. Was geschieht in diesen beiden Versen? Was fühlt Zacharias? Warum? Wessen Ehre und Macht wird hier offenbart?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die Verse 13–17 noch einmal langsam.</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 13–14: Welche gute Nachricht überbringt der Engel Zacharias?</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 15: Was für ein Mensch wird der Sohn des Zacharias sein? Wie wird er heißen? Was wird an ihm und an seiner Lebensweise ehrenhaft sein?</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 16–17: Was wird nach der Verheißung des Engels die Aufgabe von Johannes, dem Sohn des Zacharias, sein?</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Was haben wir aus der Botschaft des Engels an Zacharias über Gott gelernt?</w:t>
      </w:r>
    </w:p>
    <w:p>
      <w:r>
        <w:br w:type="page"/>
      </w:r>
    </w:p>
    <w:p>
      <w:pPr>
        <w:keepNext/>
        <w:bidi w:val="false"/>
        <w:spacing w:after="170" w:before="0" w:line="359" w:lineRule="atLeast"/>
        <w:jc w:val="left"/>
      </w:pPr>
      <w:r>
        <w:rPr>
          <w:rFonts w:ascii="Calibri" w:cs="Calibri" w:eastAsia="Calibri" w:hAnsi="Calibri"/>
          <w:b/>
          <w:bCs/>
          <w:i w:val="false"/>
          <w:sz w:val="27"/>
          <w:szCs w:val="27"/>
          <w:rtl w:val="false"/>
        </w:rPr>
        <w:t xml:space="preserve">Teil 3: Zacharias antwortet dem Engel (Lukas 1,18–23)</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Lukas 1,18–23 langsam und laut vor, so wie man in eurem Volk Geschichten erzählt.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In Vers 18 spricht Zacharias mit dem Engel. Was sagt er? Was fühlt er? Warum sagt er diese Worte zum Engel? Bemerkt ihr in den Worten des Zacharias Schande oder Ehre? Erklärt.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die Verse 19–20 noch einmal. Wie antwortet der Engel dem Zacharias? Was scheint der Engel gegenüber Zacharias zu empfinden? Warum wird Zacharias bestraft? Wie können wir den Austausch von Ehre und Schande zwischen Zacharias und dem Engel Gabriel erkennen? Warum entehrt Unglaube Gott?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In Vers 21 wartet das Volk draußen auf Zacharias. Was, meint ihr, sagen die Leute?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Beschreibt, was in den Versen 22–23 geschieht.</w:t>
      </w:r>
    </w:p>
    <w:p>
      <w:pPr>
        <w:keepNext/>
        <w:bidi w:val="false"/>
        <w:spacing w:after="170" w:before="170" w:line="359" w:lineRule="atLeast"/>
        <w:jc w:val="left"/>
      </w:pPr>
      <w:r>
        <w:rPr>
          <w:rFonts w:ascii="Calibri" w:cs="Calibri" w:eastAsia="Calibri" w:hAnsi="Calibri"/>
          <w:b/>
          <w:bCs/>
          <w:i w:val="false"/>
          <w:sz w:val="27"/>
          <w:szCs w:val="27"/>
          <w:rtl w:val="false"/>
        </w:rPr>
        <w:t xml:space="preserve">Teil 4: Von der Schande zur Ehre (Lukas 1,24–25)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Was geschieht in Vers 24? Warum will Elisabeth sich verborgen halten?</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In Vers 25 sagt Elisabeth, was der Herr für sie getan hat. Was ist im Dorf geschehen? Was hat man über Elisabeth gesagt, das man jetzt nicht mehr über sie sagt? Welche neuen Dinge sagen ihre Freunde, ihre Verwandtschaft und die Dorfbewohner jetzt über Elisabeth, die noch nie zuvor gesagt wurden? Was fühlt Elisabeth? Was fühlt Zacharias?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Die erste Geschichte im Lukasevangelium (dem Evangelium von Jesus Christus) ist eine Geschichte davon, wie sich im Leben von Zacharias und Elisabeth, den Eltern von Johannes dem Täufer, Schande in Ehre verwandelt. . . . </w:t>
      </w:r>
      <w:r>
        <w:rPr>
          <w:rFonts w:ascii="Calibri" w:cs="Calibri" w:eastAsia="Calibri" w:hAnsi="Calibri"/>
          <w:b w:val="false"/>
          <w:i/>
          <w:iCs/>
          <w:sz w:val="27"/>
          <w:szCs w:val="27"/>
          <w:rtl w:val="false"/>
        </w:rPr>
        <w:t xml:space="preserve">Von der Schande zur Ehre.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Warum ist es wichtig, dass die erste Geschichte im Lukasevangelium eine Geschichte von der Schande zur Ehre ist?</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Fallen euch andere Geschichten in der Bibel ein, die von der Schande zur Ehre führen?</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Was lernen wir aus dieser Geschichte über Gott?</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Was lernen wir aus dieser Geschichte über uns selbst?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Was sagt der Herr dir heute durch diese Geschichte?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Wie wirst du dem gehorchen, was der Herr dir gesagt hat?</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Gott sendet den Engel Gabriel zu Maria (Lukas 1,26–38)</w:t>
      </w:r>
    </w:p>
    <w:p>
      <w:pPr>
        <w:keepNext/>
        <w:bidi w:val="false"/>
        <w:spacing w:after="120" w:before="0" w:line="346" w:lineRule="atLeast"/>
        <w:jc w:val="left"/>
      </w:pPr>
      <w:r>
        <w:rPr>
          <w:rFonts w:ascii="Calibri" w:cs="Calibri" w:eastAsia="Calibri" w:hAnsi="Calibri"/>
          <w:b/>
          <w:bCs/>
          <w:i w:val="false"/>
          <w:sz w:val="26"/>
          <w:szCs w:val="26"/>
          <w:rtl w:val="false"/>
        </w:rPr>
        <w:t xml:space="preserve">Teil 1: Gabriel hat eine große Nachricht für Maria (Lukas 1,26–33)</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Lukas 1,26–38 — Lest diesen Text laut, mit Gefühl und lebendig vor.</w:t>
      </w:r>
    </w:p>
    <w:p>
      <w:pPr>
        <w:pStyle w:val="ListParagraph"/>
        <w:numPr>
          <w:ilvl w:val="1"/>
          <w:numId w:val="2"/>
        </w:numPr>
        <w:bidi w:val="false"/>
        <w:spacing w:after="120" w:line="346" w:lineRule="atLeast"/>
        <w:jc w:val="left"/>
      </w:pPr>
      <w:r>
        <w:rPr>
          <w:rFonts w:ascii="Calibri" w:cs="Calibri" w:eastAsia="Calibri" w:hAnsi="Calibri"/>
          <w:b/>
          <w:bCs/>
          <w:i w:val="false"/>
          <w:sz w:val="26"/>
          <w:szCs w:val="26"/>
          <w:rtl w:val="false"/>
        </w:rPr>
        <w:t xml:space="preserve">Oder spielt eine kurze Szene.</w:t>
      </w:r>
      <w:r>
        <w:rPr>
          <w:rFonts w:ascii="Calibri" w:cs="Calibri" w:eastAsia="Calibri" w:hAnsi="Calibri"/>
          <w:b w:val="false"/>
          <w:i w:val="false"/>
          <w:sz w:val="26"/>
          <w:szCs w:val="26"/>
          <w:rtl w:val="false"/>
        </w:rPr>
        <w:t xml:space="preserve"> Wählt jemanden als Gabriel und eine junge Frau als Maria aus. Wer Gabriel spielt, muss viele Worte auswendig lernen. Maria hat weniger Worte zu lernen.</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Vers 27: Maria ist eine Jungfrau, die Josef „vertraut“ war.</w:t>
      </w:r>
      <w:r>
        <w:rPr>
          <w:rStyle w:val="FootnoteReference"/>
        </w:rPr>
        <w:footnoteReference w:id="1"/>
      </w:r>
      <w:r>
        <w:rPr>
          <w:rFonts w:ascii="Calibri" w:cs="Calibri" w:eastAsia="Calibri" w:hAnsi="Calibri"/>
          <w:b w:val="false"/>
          <w:i w:val="false"/>
          <w:sz w:val="26"/>
          <w:szCs w:val="26"/>
          <w:rtl w:val="false"/>
        </w:rPr>
        <w:t xml:space="preserve"> Vertraut (verlobt) bedeutet, dass sie rechtlich zur Heirat versprochen ist. </w:t>
      </w:r>
      <w:r>
        <w:rPr>
          <w:rFonts w:ascii="Calibri" w:cs="Calibri" w:eastAsia="Calibri" w:hAnsi="Calibri"/>
          <w:b w:val="false"/>
          <w:i/>
          <w:iCs/>
          <w:sz w:val="26"/>
          <w:szCs w:val="26"/>
          <w:rtl w:val="false"/>
        </w:rPr>
        <w:t xml:space="preserve">Fragt:</w:t>
      </w:r>
      <w:r>
        <w:rPr>
          <w:rFonts w:ascii="Calibri" w:cs="Calibri" w:eastAsia="Calibri" w:hAnsi="Calibri"/>
          <w:b w:val="false"/>
          <w:i w:val="false"/>
          <w:sz w:val="26"/>
          <w:szCs w:val="26"/>
          <w:rtl w:val="false"/>
        </w:rPr>
        <w:t xml:space="preserve"> Was ist in eurer Familie der Brauch, wie eine junge Frau verheiratet wird; welches Verhalten wäre für den Mann und die Frau ehrenhaft? Was wäre schändlich?</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Die Welt, in der Jesus lebte, war von den Werten der alten Griechen geprägt. Vom Philosophen Sokrates wird zum Beispiel erzählt, er habe dem Glück für drei Dinge gedankt: „erstens, dass ich ein Mensch bin und kein Tier; zweitens, dass ich ein Mann bin und keine Frau; drittens, dass ich ein Grieche bin und kein Barbar.“ Welche Werte von Ehre und Schande sehen wir darin?</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In Lukas 1,28 sagt Gabriel zu Maria: „Sei gegrüßt, du Begnadete! Der Herr ist mit dir!“ Was ist diese herrliche Gnade? Was sagt uns das über die Ehre der Frau?</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Lest euren Leuten Lukas 1,32–33 noch einmal langsam vor. Der Engel Gabriel beschreibt Maria die Ehre des Sohnes, den sie gebären wird. Gabriel beschreibt die Ehre dieses Sohnes auf mindestens sechs Weisen und erfüllt damit die Verheißung aus 2. Samuel 7,12–17. Findet gemeinsam mit euren Leuten diese sechs Beschreibungen.</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Werdet jetzt mit euren Leuten still. </w:t>
      </w:r>
      <w:r>
        <w:rPr>
          <w:rFonts w:ascii="Calibri" w:cs="Calibri" w:eastAsia="Calibri" w:hAnsi="Calibri"/>
          <w:b w:val="false"/>
          <w:i/>
          <w:iCs/>
          <w:sz w:val="26"/>
          <w:szCs w:val="26"/>
          <w:rtl w:val="false"/>
        </w:rPr>
        <w:t xml:space="preserve">Lasst uns die Augen schließen.</w:t>
      </w:r>
      <w:r>
        <w:rPr>
          <w:rFonts w:ascii="Calibri" w:cs="Calibri" w:eastAsia="Calibri" w:hAnsi="Calibri"/>
          <w:b w:val="false"/>
          <w:i w:val="false"/>
          <w:sz w:val="26"/>
          <w:szCs w:val="26"/>
          <w:rtl w:val="false"/>
        </w:rPr>
        <w:t xml:space="preserve"> Bittet den Heiligen Geist, euch zu helfen, die große Ehre dieses Sohnes im Herzen zu erfassen. Haltet inne. … Stellt euch gemeinsam vor: </w:t>
      </w:r>
      <w:r>
        <w:rPr>
          <w:rFonts w:ascii="Calibri" w:cs="Calibri" w:eastAsia="Calibri" w:hAnsi="Calibri"/>
          <w:b w:val="false"/>
          <w:i/>
          <w:iCs/>
          <w:sz w:val="26"/>
          <w:szCs w:val="26"/>
          <w:rtl w:val="false"/>
        </w:rPr>
        <w:t xml:space="preserve">Was denkt Maria? Was fühlt Maria?</w:t>
      </w:r>
      <w:r>
        <w:rPr>
          <w:rFonts w:ascii="Calibri" w:cs="Calibri" w:eastAsia="Calibri" w:hAnsi="Calibri"/>
          <w:b w:val="false"/>
          <w:i w:val="false"/>
          <w:sz w:val="26"/>
          <w:szCs w:val="26"/>
          <w:rtl w:val="false"/>
        </w:rPr>
        <w:t xml:space="preserve"> Sprecht darüber.</w:t>
      </w:r>
    </w:p>
    <w:p>
      <w:pPr>
        <w:keepNext/>
        <w:bidi w:val="false"/>
        <w:spacing w:after="120" w:before="120" w:line="346" w:lineRule="atLeast"/>
        <w:jc w:val="left"/>
      </w:pPr>
      <w:r>
        <w:rPr>
          <w:rFonts w:ascii="Calibri" w:cs="Calibri" w:eastAsia="Calibri" w:hAnsi="Calibri"/>
          <w:b/>
          <w:bCs/>
          <w:i w:val="false"/>
          <w:sz w:val="26"/>
          <w:szCs w:val="26"/>
          <w:rtl w:val="false"/>
        </w:rPr>
        <w:t xml:space="preserve">Teil 2: Maria antwortet auf Gabriels große Nachricht (Lukas 1,34–38)</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In Lukas 1,34 stellt Maria Gabriel eine gute Frage. Gabriel antwortet in Vers 35. Wie zeigt das, dass Jesus ganz Gott und ganz Mensch sein wird?</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Dass Maria den Sohn Gottes gebären soll, scheint unmöglich. Deshalb ermutigt Gabriel Maria, indem er Elisabeth als Beispiel nennt. Wie? (Lukas 1,36–37)</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Weil Maria Jesus zur Welt bringt, ist sie völlig einzigartig. Aber in Lukas 1,38 ist Maria auch ein Vorbild für uns alle. Inwiefern?</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Was lehrt uns diese Geschichte über die Menschheit?</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Was lehrt uns diese Geschichte über Gott?</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Maria besucht Elisabeth / Maria singt Gott ein Loblied</w:t>
      </w:r>
    </w:p>
    <w:p>
      <w:pPr>
        <w:keepNext/>
        <w:bidi w:val="false"/>
        <w:spacing w:after="160" w:line="359" w:lineRule="atLeast"/>
        <w:jc w:val="center"/>
      </w:pPr>
      <w:r>
        <w:rPr>
          <w:rFonts w:ascii="Calibri" w:cs="Calibri" w:eastAsia="Calibri" w:hAnsi="Calibri"/>
          <w:b/>
          <w:bCs/>
          <w:i w:val="false"/>
          <w:sz w:val="28"/>
          <w:szCs w:val="28"/>
          <w:rtl w:val="false"/>
        </w:rPr>
        <w:t xml:space="preserve">(Lukas 1,39–56)</w:t>
      </w:r>
    </w:p>
    <w:p>
      <w:pPr>
        <w:keepNext/>
        <w:bidi w:val="false"/>
        <w:spacing w:after="170" w:before="0" w:line="359" w:lineRule="atLeast"/>
        <w:jc w:val="left"/>
      </w:pPr>
      <w:r>
        <w:rPr>
          <w:rFonts w:ascii="Calibri" w:cs="Calibri" w:eastAsia="Calibri" w:hAnsi="Calibri"/>
          <w:b/>
          <w:bCs/>
          <w:i w:val="false"/>
          <w:sz w:val="27"/>
          <w:szCs w:val="27"/>
          <w:rtl w:val="false"/>
        </w:rPr>
        <w:t xml:space="preserve">Teil 1: Maria besucht Elisabeth (Lukas 1,39–45)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Lukas 1,39–45 langsam und laut vor, so wie man in eurem Volk Geschichten erzählt. Wann spielt diese Geschichte laut Vers 39? Woher kennen sich Maria und Elisabeth (Vers 36)? Wie groß stellt ihr euch ihren Altersunterschied vor?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Was geschieht in Vers 41? Vorschlag: Spielt diese Geschichte in einer kurzen Szene nach. Wählt aus eurer Gruppe eine ältere Frau und eine junge Frau (15 Jahre?) aus. Sie spielen die Geschichte. Die ältere Frau muss als Elisabeth schwanger aussehen. Sie zeigt große Überraschung, als Maria erscheint. Sie lernt die Hauptgedanken dessen, was Elisabeth zu Maria sagt, auswendig und spricht Elisabeths Worte mutig aus.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Fragt nach der Szene: Was haben wir über Maria gelernt? Was haben wir über Elisabeth gelernt? Was haben wir über den Herrn gelernt?</w:t>
      </w:r>
    </w:p>
    <w:p>
      <w:pPr>
        <w:keepNext/>
        <w:bidi w:val="false"/>
        <w:spacing w:after="170" w:before="170" w:line="359" w:lineRule="atLeast"/>
        <w:jc w:val="left"/>
      </w:pPr>
      <w:r>
        <w:rPr>
          <w:rFonts w:ascii="Calibri" w:cs="Calibri" w:eastAsia="Calibri" w:hAnsi="Calibri"/>
          <w:b/>
          <w:bCs/>
          <w:i w:val="false"/>
          <w:sz w:val="27"/>
          <w:szCs w:val="27"/>
          <w:rtl w:val="false"/>
        </w:rPr>
        <w:t xml:space="preserve">Teil 2: Marias Loblied (Lukas 1,46–56)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Lukas 1,46–56 langsam und laut vor, so wie man in eurem Volk Geschichten erzählt. Wo ist Maria, als sie Gott dieses Loblied singt? Wie lange bleibt Maria bei Elisabeth in ihrem Haus (Vers 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Wie beschreiben die Verse 46–47 Marias Beziehung zu Gott, dem Herrn?</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die Verse 48–49 noch einmal. Hier geht es um Maria. Welche Ehren nennt Maria über sich selbst? Was sagt Maria in der Sprache von Ehre und Schande darüber, was mit ihr geschieht? Was lehrt uns das über Gott?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die Verse 51–53 noch einmal. In ihrem Loblied an Gott sieht Maria Umkehrungen, die in der Welt geschehen. Welche Umkehrungen? Was geschieht in der Sprache von Ehre und Schande? Was lehrt uns das über Gott?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Lest die Verse 54–55 noch einmal. Maria spricht von einem sehr wichtigen Vorfahren. Wer ist er? Warum ist er für Marias Geschichte wichtig? Was lehrt uns das über Gott?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Warum könnte dieser Vorfahre für unsere eigene Geschichte wichtig sein?</w:t>
      </w:r>
      <w:r>
        <w:rPr>
          <w:rFonts w:ascii="Calibri" w:cs="Calibri" w:eastAsia="Calibri" w:hAnsi="Calibri"/>
          <w:sz w:val="27"/>
          <w:szCs w:val="27"/>
        </w:rPr>
        <w:br/>
      </w:r>
      <w:r>
        <w:rPr>
          <w:rFonts w:ascii="Calibri" w:cs="Calibri" w:eastAsia="Calibri" w:hAnsi="Calibri"/>
          <w:b w:val="false"/>
          <w:i w:val="false"/>
          <w:sz w:val="27"/>
          <w:szCs w:val="27"/>
          <w:rtl w:val="false"/>
        </w:rPr>
        <w:t xml:space="preserve">(1. Mose 12,1–3; Galater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Endlich ist Zacharias Vater  (Lukas 1,57–66)</w:t>
      </w:r>
    </w:p>
    <w:p>
      <w:pPr>
        <w:keepNext/>
        <w:bidi w:val="false"/>
        <w:spacing w:after="120" w:before="0" w:line="333" w:lineRule="atLeast"/>
        <w:jc w:val="left"/>
      </w:pPr>
      <w:r>
        <w:rPr>
          <w:rFonts w:ascii="Calibri" w:cs="Calibri" w:eastAsia="Calibri" w:hAnsi="Calibri"/>
          <w:b/>
          <w:bCs/>
          <w:i w:val="false"/>
          <w:sz w:val="25"/>
          <w:szCs w:val="25"/>
          <w:rtl w:val="false"/>
        </w:rPr>
        <w:t xml:space="preserve">Teil 1: Elisabeth bringt einen Sohn zur Welt (Lukas 1,57–58)</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Lest Lukas 1,57–66 langsam und laut vor, so wie man in eurem Volk Geschichten erzählt. Erinnert euch an die Verse 24–25 und lest sie. Lest dann die Verse 57–58 noch einmal. Was hat der Herr für Elisabeth getan?</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Lest Vers 58. Stellen wir uns die Nachbarn und Verwandten Elisabeths vor Augen. Welche Ehre haben sie mit eigenen Augen gesehen? Welchen Segen haben sie mit eigenen Ohren gehört? Was, meint ihr, sagen und tun sie?</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In Vers 59 folgt die Familie von Zacharias und Elisabeth dem Bund, den Gott mit Abraham geschlossen hat (1. Mose 17,9–14), und dem Gesetz, das Mose gegeben wurde (3. Mose 12,1–3). Offenbar bekommt der kleine Junge am achten Tag, dem Tag der Beschneidung, seinen Namen. Was ist die Tradition in eurer Familie oder in eurem Volk? Wie lange nach der Geburt bekommt ein Baby seinen Namen? Welche anderen Traditionen der Ehre gehören zu eurem Volk?</w:t>
      </w:r>
    </w:p>
    <w:p>
      <w:pPr>
        <w:keepNext/>
        <w:bidi w:val="false"/>
        <w:spacing w:after="120" w:before="120" w:line="333" w:lineRule="atLeast"/>
        <w:jc w:val="left"/>
      </w:pPr>
      <w:r>
        <w:rPr>
          <w:rFonts w:ascii="Calibri" w:cs="Calibri" w:eastAsia="Calibri" w:hAnsi="Calibri"/>
          <w:b/>
          <w:bCs/>
          <w:i w:val="false"/>
          <w:sz w:val="25"/>
          <w:szCs w:val="25"/>
          <w:rtl w:val="false"/>
        </w:rPr>
        <w:t xml:space="preserve">Teil 2: Elisabeth und Zacharias setzen sich über eine Familientradition hinweg (Lukas 1,59–66)</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Nach Lukas 1,59–61 bricht unter den Nachbarn und Verwandten von Elisabeth und Zacharias eine hitzige Diskussion aus. Es geht um die Ehre der Familie. Welchen Namen will Elisabeth ihrem kleinen Sohn geben? Warum gibt es jetzt einen großen Streit in der Gemeinschaft?</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Elisabeth will ihn „Johannes“ nennen. Dieser Name ist hebräischen Ursprungs, abgeleitet von „Jochanan“, und bedeutet „Gott ist gnädig“. Was bedeutet das für Gottes große Geschichte?</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Vorschlag: Spielt Lukas 1,59–64 in einer Szene mit mindestens 10 Personen nach.</w:t>
      </w:r>
    </w:p>
    <w:p>
      <w:pPr>
        <w:pStyle w:val="ListParagraph"/>
        <w:numPr>
          <w:ilvl w:val="1"/>
          <w:numId w:val="2"/>
        </w:numPr>
        <w:bidi w:val="false"/>
        <w:spacing w:after="0" w:line="333" w:lineRule="atLeast"/>
        <w:jc w:val="left"/>
      </w:pPr>
      <w:r>
        <w:rPr>
          <w:rFonts w:ascii="Calibri" w:cs="Calibri" w:eastAsia="Calibri" w:hAnsi="Calibri"/>
          <w:b w:val="false"/>
          <w:i/>
          <w:iCs/>
          <w:sz w:val="25"/>
          <w:szCs w:val="25"/>
          <w:rtl w:val="false"/>
        </w:rPr>
        <w:t xml:space="preserve">Szene 1) Lukas 1,59–62.</w:t>
      </w:r>
      <w:r>
        <w:rPr>
          <w:rFonts w:ascii="Calibri" w:cs="Calibri" w:eastAsia="Calibri" w:hAnsi="Calibri"/>
          <w:b w:val="false"/>
          <w:i w:val="false"/>
          <w:sz w:val="25"/>
          <w:szCs w:val="25"/>
          <w:rtl w:val="false"/>
        </w:rPr>
        <w:t xml:space="preserve"> Elisabeth ist mit ihrem neugeborenen Sohn da. Brüder und Schwestern, Cousins, Freunde, Nachbarn—alle wollen, dass das Kind Zacharias heißt. Sie stehen da und streiten mit Elisabeth. Es ist laut und emotional. Und Zacharias sitzt schweigend neben Elisabeth, seit 9 Monaten stumm.</w:t>
      </w:r>
    </w:p>
    <w:p>
      <w:pPr>
        <w:pStyle w:val="ListParagraph"/>
        <w:numPr>
          <w:ilvl w:val="1"/>
          <w:numId w:val="2"/>
        </w:numPr>
        <w:bidi w:val="false"/>
        <w:spacing w:after="0" w:line="333" w:lineRule="atLeast"/>
        <w:jc w:val="left"/>
      </w:pPr>
      <w:r>
        <w:rPr>
          <w:rFonts w:ascii="Calibri" w:cs="Calibri" w:eastAsia="Calibri" w:hAnsi="Calibri"/>
          <w:b w:val="false"/>
          <w:i/>
          <w:iCs/>
          <w:sz w:val="25"/>
          <w:szCs w:val="25"/>
          <w:rtl w:val="false"/>
        </w:rPr>
        <w:t xml:space="preserve">Szene 2) Lukas 1,63–64.</w:t>
      </w:r>
      <w:r>
        <w:rPr>
          <w:rFonts w:ascii="Calibri" w:cs="Calibri" w:eastAsia="Calibri" w:hAnsi="Calibri"/>
          <w:b w:val="false"/>
          <w:i w:val="false"/>
          <w:sz w:val="25"/>
          <w:szCs w:val="25"/>
          <w:rtl w:val="false"/>
        </w:rPr>
        <w:t xml:space="preserve"> Zacharias verlangt eine kleine Tafel. „Er heißt Johannes“, schreibt er. Plötzlich kann Zacharias wieder sprechen und lobt Gott. Die Nachbarn und Verwandten sind erschüttert, voller Ehrfurcht vor Gott und voller Staunen.</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Lest die Verse 65–66 langsam noch einmal. Die Nachbarn und Verwandten von Zacharias und Elisabeth haben Wunder und Überraschungen erlebt. Welche Wunder sind das? Was fühlen sie? Was tun sie? Was fragen sie sich?</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Was sagt uns diese Geschichte über Gott? Über Familienehre und Traditionen? Fällt euch eine andere Geschichte in der Bibel ein, in der Gott etwas tut, das der Ehre und Tradition der Familie widerspricht?</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Zacharias lobt Gott und weissagt (Lukas 1,67–80)</w:t>
      </w:r>
    </w:p>
    <w:p>
      <w:pPr>
        <w:keepNext/>
        <w:bidi w:val="false"/>
        <w:spacing w:after="80" w:before="0" w:line="359" w:lineRule="atLeast"/>
        <w:jc w:val="left"/>
      </w:pPr>
      <w:r>
        <w:rPr>
          <w:rFonts w:ascii="Calibri" w:cs="Calibri" w:eastAsia="Calibri" w:hAnsi="Calibri"/>
          <w:b/>
          <w:bCs/>
          <w:i w:val="false"/>
          <w:sz w:val="27"/>
          <w:szCs w:val="27"/>
          <w:rtl w:val="false"/>
        </w:rPr>
        <w:t xml:space="preserve">Teil 1: Rückblick</w:t>
      </w:r>
    </w:p>
    <w:p>
      <w:pPr>
        <w:bidi w:val="false"/>
        <w:spacing w:after="60" w:line="359" w:lineRule="atLeast"/>
        <w:jc w:val="left"/>
      </w:pPr>
      <w:r>
        <w:rPr>
          <w:rFonts w:ascii="Calibri" w:cs="Calibri" w:eastAsia="Calibri" w:hAnsi="Calibri"/>
          <w:b w:val="false"/>
          <w:i w:val="false"/>
          <w:sz w:val="27"/>
          <w:szCs w:val="27"/>
          <w:rtl w:val="false"/>
        </w:rPr>
        <w:t xml:space="preserve">Wiederholt die wichtigsten Ereignisse aus Lukas 1. Fragt eure Zuhörer, woran sie sich aus den früheren Lektionen erinnern. Lasst sie die Fragen nach Möglichkeit selbst beantworten.</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Die überraschenden Eltern—Zacharias und Elisabeth. Warum wurde ihre Schande in Ehre verwandelt? (1,25)</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Was tut der Engel Gabriel in Lukas 1,11–20? Was tut Gabriel in Lukas 1,26–38? Warum Gabriel? Welche Ehre zeigt das an?</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Wie sind Elisabeth und Maria miteinander verwandt? (Lukas 1,39–46)</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Wie sehen wir Ehre und Schande in Marias Loblied? (Lukas 1,52–53)</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Fasst den Streit um den Namen von Johannes dem Täufer zusammen (Lukas 1,57–66). Warum staunten die Nachbarn von Zacharias und Elisabeth? (Verse 64–65)</w:t>
      </w:r>
    </w:p>
    <w:p>
      <w:pPr>
        <w:keepNext/>
        <w:bidi w:val="false"/>
        <w:spacing w:after="120" w:before="120" w:line="359" w:lineRule="atLeast"/>
        <w:jc w:val="left"/>
      </w:pPr>
      <w:r>
        <w:rPr>
          <w:rFonts w:ascii="Calibri" w:cs="Calibri" w:eastAsia="Calibri" w:hAnsi="Calibri"/>
          <w:b/>
          <w:bCs/>
          <w:i w:val="false"/>
          <w:sz w:val="27"/>
          <w:szCs w:val="27"/>
          <w:rtl w:val="false"/>
        </w:rPr>
        <w:t xml:space="preserve">Teil 2: Die Weissagung des Zacharias (Lukas 1,67–80)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Lest die ganze Weissagung des alten Zacharias, der vom Heiligen Geist erfüllt ist, laut vor (1,68–79). Sie sollte langsam, mit Leidenschaft und lebendig gelesen werden. Stell dir vor, du bist Zacharias; du bist 60 Jahre alt; du hattest vielleicht 40 Jahre lang keine Kinder, und jetzt, durch Gottes Wunder, habt ihr, du und deine Frau Elisabeth, endlich einen Sohn! Zacharias lobt Gott und weissagt!</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Lest die Verse 68–75 noch einmal. Lasst die Leute genau auf alles achten, was mit den Vorfahren zu tun hat. Was hören sie in der Weissagung des Zacharias? Welche alten Verheißungen erfüllt Gott?</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In Vers 73 ist Abraham der „Vater“ aus alter Zeit für Zacharias und für Gottes Volk Israel. Beschreibt Gottes Bund mit Abraham (1. Mose 15,1–21). Auch Abraham war ein alter Mann ohne Nachkommen gewesen (1. Mose 15,2–3). Warum ist das für Zacharias bedeutsam?</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Was wird Gott nach den Versen 71–75 mit den Feinden Israels tun?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Lest die Verse 76–79 noch einmal. Hier weissagt Zacharias über den besonderen Dienst, den Gott für seinen Sohn Johannes vorgesehen hat. Beschreibt ihn.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Wie wird Johannes genannt werden (1,76)? Wie hoch ist diese Ehre?</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Was ist die sehr ehrenvolle Aufgabe, die Gott Johannes gegeben hat (1,76–77)?</w:t>
      </w:r>
      <w:r>
        <w:rPr>
          <w:rFonts w:ascii="Calibri" w:cs="Calibri" w:eastAsia="Calibri" w:hAnsi="Calibri"/>
          <w:sz w:val="27"/>
          <w:szCs w:val="27"/>
        </w:rPr>
        <w:br/>
      </w:r>
      <w:r>
        <w:rPr>
          <w:rFonts w:ascii="Calibri" w:cs="Calibri" w:eastAsia="Calibri" w:hAnsi="Calibri"/>
          <w:b w:val="false"/>
          <w:i w:val="false"/>
          <w:sz w:val="27"/>
          <w:szCs w:val="27"/>
          <w:rtl w:val="false"/>
        </w:rPr>
        <w:t xml:space="preserve">Achtet darauf, dass alle die Verbindung zur bevorstehenden Geburt Jesu erkennen.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Was erfahren wir sonst noch über Johannes (1,80)?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Was lernen wir über Gott von diesem alten Mann, diesem neuen Vater—Zacharias?</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Die Geburt Jesu zur Zeit des Kaisers Augustus (Lukas 2,1–7)</w:t>
      </w:r>
    </w:p>
    <w:p>
      <w:pPr>
        <w:keepNext/>
        <w:bidi w:val="false"/>
        <w:spacing w:after="80" w:before="0" w:line="346" w:lineRule="atLeast"/>
        <w:jc w:val="left"/>
      </w:pPr>
      <w:r>
        <w:rPr>
          <w:rFonts w:ascii="Calibri" w:cs="Calibri" w:eastAsia="Calibri" w:hAnsi="Calibri"/>
          <w:b/>
          <w:bCs/>
          <w:i w:val="false"/>
          <w:sz w:val="26"/>
          <w:szCs w:val="26"/>
          <w:rtl w:val="false"/>
        </w:rPr>
        <w:t xml:space="preserve">Teil 1: Der politische Augenblick der Geburt Jesu (Lukas 2,1–3)</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Lest Lukas 2,1–7 laut vor. Bittet die in der Gemeinde oder zur Bibelarbeit Versammelten, auf sechs Personen zu achten, die in der Geschichte genannt werden. Fragt die Gruppe: Wie viel gesellschaftliche Ehre und Macht hat eurer Meinung nach jede dieser Personen? Beginnt mit Kaiser Augustus.</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Kaiser Augustus (63 v. Chr.–14 n. Chr.) — siehe „Wer war Kaiser Augustus?“ auf der nächsten Seite. Beschreibt den Versammelten, wer der Kaiser ist. Fragt: </w:t>
      </w:r>
      <w:r>
        <w:rPr>
          <w:rFonts w:ascii="Calibri" w:cs="Calibri" w:eastAsia="Calibri" w:hAnsi="Calibri"/>
          <w:b w:val="false"/>
          <w:i/>
          <w:iCs/>
          <w:sz w:val="26"/>
          <w:szCs w:val="26"/>
          <w:rtl w:val="false"/>
        </w:rPr>
        <w:t xml:space="preserve">Was für ein Mann war Kaiser Augustus?</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Quirinius</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Josef</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Maria</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David</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Jesus, Marias erstgeborener Sohn</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Israel stand zur Zeit der Geburt Jesu unter der Herrschaft des Römischen Reiches, „da Quirinius Statthalter in Syrien war“. Erzählt euren Leuten von Quirinius: siehe „Wer war Quirinius?“ auf der nächsten Seite.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Lest Gottes Bund mit David laut vor (2. Samuel 7,12–17). Warum ist es wichtig, dass Josef aus dem Geschlecht Davids stammt? Was will Lukas uns über Jesus sagen?</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Lukas 1,51–53 sagt Marias Loblied, dass Gott „die Gewaltigen vom Thron“ stößt. Wessen „Throne“ kommen hier in Lukas 2,1–7 vor? (Kaiser, David, das Kind Jesus)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Kaiser Augustus besaß als Herrscher des großen Römischen Reiches gewaltige Ehre und Macht. Er führte das gefürchtete römische Heer an. Alle Menschen fürchteten den Kaiser. Doch Jesus wurde zur Zeit dieses Kaisers geboren. Was könnte uns das über Gott sagen?</w:t>
      </w:r>
    </w:p>
    <w:p>
      <w:pPr>
        <w:keepNext/>
        <w:bidi w:val="false"/>
        <w:spacing w:after="80" w:before="80" w:line="346" w:lineRule="atLeast"/>
        <w:jc w:val="left"/>
      </w:pPr>
      <w:r>
        <w:rPr>
          <w:rFonts w:ascii="Calibri" w:cs="Calibri" w:eastAsia="Calibri" w:hAnsi="Calibri"/>
          <w:b/>
          <w:bCs/>
          <w:i w:val="false"/>
          <w:sz w:val="26"/>
          <w:szCs w:val="26"/>
          <w:rtl w:val="false"/>
        </w:rPr>
        <w:t xml:space="preserve">Teil 2: Josef, der gute Mann (Lukas 2,4–7; Matthäus 1,18–22)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Was erfahren wir aus Lukas 2,4–5 über Josef? Seht auch Matthäus 1,18–22. Was sagt uns das über Josefs Herz und Charakter?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Matthäus 1,19 sieht sich Josef in der Gemeinschaft mit Fragen seiner Ehre und Schande konfrontiert. Stellt euch vor, was die Leute sagen. Was geschieht? Was für ein Mann ist Josef?</w:t>
      </w:r>
    </w:p>
    <w:p>
      <w:pPr>
        <w:keepNext/>
        <w:bidi w:val="false"/>
        <w:spacing w:after="80" w:before="80" w:line="346" w:lineRule="atLeast"/>
        <w:jc w:val="left"/>
      </w:pPr>
      <w:r>
        <w:rPr>
          <w:rFonts w:ascii="Calibri" w:cs="Calibri" w:eastAsia="Calibri" w:hAnsi="Calibri"/>
          <w:b/>
          <w:bCs/>
          <w:i w:val="false"/>
          <w:sz w:val="26"/>
          <w:szCs w:val="26"/>
          <w:rtl w:val="false"/>
        </w:rPr>
        <w:t xml:space="preserve">Teil 3: Maria bringt ihren erstgeborenen Sohn zur Welt (Lukas 2,6–7)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In Lukas 2,6–7 werden zwei Wunder berichtet. Das erste ist das Wunder eines neuen Kindes, das ins Leben kommt: </w:t>
      </w:r>
      <w:r>
        <w:rPr>
          <w:rFonts w:ascii="Calibri" w:cs="Calibri" w:eastAsia="Calibri" w:hAnsi="Calibri"/>
          <w:b w:val="false"/>
          <w:i/>
          <w:iCs/>
          <w:sz w:val="26"/>
          <w:szCs w:val="26"/>
          <w:rtl w:val="false"/>
        </w:rPr>
        <w:t xml:space="preserve">Maria und Josef haben einen Sohn!</w:t>
      </w:r>
      <w:r>
        <w:rPr>
          <w:rFonts w:ascii="Calibri" w:cs="Calibri" w:eastAsia="Calibri" w:hAnsi="Calibri"/>
          <w:b w:val="false"/>
          <w:i w:val="false"/>
          <w:sz w:val="26"/>
          <w:szCs w:val="26"/>
          <w:rtl w:val="false"/>
        </w:rPr>
        <w:t xml:space="preserve"> Was ist nach Philipper 2,5–7 das zweite Wunder?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Welche gesellschaftliche Ehre wird dem erstgeborenen Sohn traditionell zuteil?</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Maria bringt Jesus zur Welt. Was sagt </w:t>
      </w:r>
      <w:r>
        <w:rPr>
          <w:rFonts w:ascii="Calibri" w:cs="Calibri" w:eastAsia="Calibri" w:hAnsi="Calibri"/>
          <w:b w:val="false"/>
          <w:i/>
          <w:iCs/>
          <w:sz w:val="26"/>
          <w:szCs w:val="26"/>
          <w:rtl w:val="false"/>
        </w:rPr>
        <w:t xml:space="preserve">dieses Wunder</w:t>
      </w:r>
      <w:r>
        <w:rPr>
          <w:rFonts w:ascii="Calibri" w:cs="Calibri" w:eastAsia="Calibri" w:hAnsi="Calibri"/>
          <w:b w:val="false"/>
          <w:i w:val="false"/>
          <w:sz w:val="26"/>
          <w:szCs w:val="26"/>
          <w:rtl w:val="false"/>
        </w:rPr>
        <w:t xml:space="preserve"> über die Ehre der Frauen aus?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Was sagt uns diese Geschichte über uns Menschen? Was sagt uns </w:t>
      </w:r>
      <w:r>
        <w:rPr>
          <w:rFonts w:ascii="Calibri" w:cs="Calibri" w:eastAsia="Calibri" w:hAnsi="Calibri"/>
          <w:b w:val="false"/>
          <w:i/>
          <w:iCs/>
          <w:sz w:val="26"/>
          <w:szCs w:val="26"/>
          <w:rtl w:val="false"/>
        </w:rPr>
        <w:t xml:space="preserve">die Geburt von Marias erstgeborenem Sohn</w:t>
      </w:r>
      <w:r>
        <w:rPr>
          <w:rFonts w:ascii="Calibri" w:cs="Calibri" w:eastAsia="Calibri" w:hAnsi="Calibri"/>
          <w:b w:val="false"/>
          <w:i w:val="false"/>
          <w:sz w:val="26"/>
          <w:szCs w:val="26"/>
          <w:rtl w:val="false"/>
        </w:rPr>
        <w:t xml:space="preserve"> über Gott?</w:t>
      </w:r>
    </w:p>
    <w:p>
      <w:r>
        <w:br w:type="page"/>
      </w:r>
    </w:p>
    <w:p>
      <w:pPr>
        <w:keepNext/>
        <w:bidi w:val="false"/>
        <w:spacing w:after="80" w:before="0" w:line="346" w:lineRule="atLeast"/>
        <w:jc w:val="left"/>
      </w:pPr>
      <w:r>
        <w:rPr>
          <w:rFonts w:ascii="Calibri" w:cs="Calibri" w:eastAsia="Calibri" w:hAnsi="Calibri"/>
          <w:b/>
          <w:bCs/>
          <w:i w:val="false"/>
          <w:sz w:val="26"/>
          <w:szCs w:val="26"/>
          <w:rtl w:val="false"/>
        </w:rPr>
        <w:t xml:space="preserve">Wer war Kaiser Augustus?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Kaiser Augustus wurde als Gaius Octavius geboren. Julius Caesar adoptierte ihn in seinem Testament (44 v. Chr.), und von da an nennen ihn die Historiker Octavian. Am 1. Januar 42 v. Chr. ließ Octavian den römischen Senat seinen Adoptivvater Julius Caesar zum Gott erklären, sodass Octavian sich selbst als Sohn eines Gottes ausgeben konnte. Ein Gesetz wurde erlassen, um einen Tempel zu bauen und den Kult des Julius Caesar einzurichten.</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Vier Jahre später, 38 v. Chr., wurde Octavian von seinen Truppen als imperator, also als siegreicher Feldherr, ausgerufen. Von nun an war er bekannt als „der siegreiche Feldherr Caesar, Sohn eines Gottes“.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Als Jesus geboren wurde, war Augustus Kaiser. Er war der erste Kaiser des Römischen Reiches und gilt oft als der größte.</w:t>
      </w:r>
    </w:p>
    <w:p>
      <w:pPr>
        <w:keepNext/>
        <w:bidi w:val="false"/>
        <w:spacing w:after="80" w:before="80" w:line="346" w:lineRule="atLeast"/>
        <w:jc w:val="left"/>
      </w:pPr>
      <w:r>
        <w:rPr>
          <w:rFonts w:ascii="Calibri" w:cs="Calibri" w:eastAsia="Calibri" w:hAnsi="Calibri"/>
          <w:b/>
          <w:bCs/>
          <w:i w:val="false"/>
          <w:sz w:val="26"/>
          <w:szCs w:val="26"/>
          <w:rtl w:val="false"/>
        </w:rPr>
        <w:t xml:space="preserve">Wer war Quirinius?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Publius Sulpicius Quirinius war ein bekannter römischer Beamter, der etwa von 51 v. Chr. bis 21 n. Chr. lebte. Zahlreiche antike Autoren erwähnen ihn, darunter Josephus, Plinius der Ältere, Tacitus und Kaiser Augustus selbst.</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Quirinius wird als ein Mann von großer Würde und äußerst reich beschrieben.</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Quirinius bekleidete im Römischen Reich mehrere Ämter, darunter Senator, Magistrat, Konsul und Legat. Berühmt wurde er als militärischer Befehlshaber unter Kaiser Augustus, nachdem er die Homonadenser, ein Bergvolk in der Region Pisidien, besiegt hatte.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Quirinius war zweimal verheiratet, zuerst mit Appia Claudia und später mit Aemilia Lepida, und ließ sich von beiden scheiden. Er beschuldigte Aemilia Lepida, versucht zu haben, ihn zu vergiften.</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Einfache Hirten und höchste Engel in der Geschichte Jesu (Lukas 2,8–20)</w:t>
      </w:r>
    </w:p>
    <w:p>
      <w:pPr>
        <w:keepNext/>
        <w:bidi w:val="false"/>
        <w:spacing w:after="80" w:before="0" w:line="333" w:lineRule="atLeast"/>
        <w:jc w:val="left"/>
      </w:pPr>
      <w:r>
        <w:rPr>
          <w:rFonts w:ascii="Calibri" w:cs="Calibri" w:eastAsia="Calibri" w:hAnsi="Calibri"/>
          <w:b/>
          <w:bCs/>
          <w:i w:val="false"/>
          <w:sz w:val="25"/>
          <w:szCs w:val="25"/>
          <w:rtl w:val="false"/>
        </w:rPr>
        <w:t xml:space="preserve">Teil 1: </w:t>
      </w:r>
      <w:r>
        <w:rPr>
          <w:rFonts w:ascii="Calibri" w:cs="Calibri" w:eastAsia="Calibri" w:hAnsi="Calibri"/>
          <w:b/>
          <w:bCs/>
          <w:i/>
          <w:iCs/>
          <w:sz w:val="25"/>
          <w:szCs w:val="25"/>
          <w:rtl w:val="false"/>
        </w:rPr>
        <w:t xml:space="preserve">Stellt euch vor</w:t>
      </w:r>
      <w:r>
        <w:rPr>
          <w:rFonts w:ascii="Calibri" w:cs="Calibri" w:eastAsia="Calibri" w:hAnsi="Calibri"/>
          <w:b/>
          <w:bCs/>
          <w:i w:val="false"/>
          <w:sz w:val="25"/>
          <w:szCs w:val="25"/>
          <w:rtl w:val="false"/>
        </w:rPr>
        <w:t xml:space="preserve">—WIR sind die Hirten (Lukas 2,8)</w:t>
      </w:r>
    </w:p>
    <w:p>
      <w:pPr>
        <w:pStyle w:val="ListParagraph"/>
        <w:numPr>
          <w:ilvl w:val="0"/>
          <w:numId w:val="2"/>
        </w:numPr>
        <w:bidi w:val="false"/>
        <w:spacing w:after="0" w:line="333" w:lineRule="atLeast"/>
        <w:jc w:val="left"/>
      </w:pPr>
      <w:r>
        <w:rPr>
          <w:rFonts w:ascii="Calibri" w:cs="Calibri" w:eastAsia="Calibri" w:hAnsi="Calibri"/>
          <w:b/>
          <w:bCs/>
          <w:i w:val="false"/>
          <w:sz w:val="25"/>
          <w:szCs w:val="25"/>
          <w:rtl w:val="false"/>
        </w:rPr>
        <w:t xml:space="preserve">Lest Lukas 2,8 laut vor.</w:t>
      </w:r>
      <w:r>
        <w:rPr>
          <w:rFonts w:ascii="Calibri" w:cs="Calibri" w:eastAsia="Calibri" w:hAnsi="Calibri"/>
          <w:b w:val="false"/>
          <w:i w:val="false"/>
          <w:sz w:val="25"/>
          <w:szCs w:val="25"/>
          <w:rtl w:val="false"/>
        </w:rPr>
        <w:t xml:space="preserve"> Wir richten unsere Aufmerksamkeit auf die Hirten. Stellen wir uns vor, wir alle sind Hirten in dieser Geschichte.</w:t>
      </w:r>
    </w:p>
    <w:p>
      <w:pPr>
        <w:pStyle w:val="ListParagraph"/>
        <w:numPr>
          <w:ilvl w:val="0"/>
          <w:numId w:val="2"/>
        </w:numPr>
        <w:bidi w:val="false"/>
        <w:spacing w:after="0" w:line="333" w:lineRule="atLeast"/>
        <w:jc w:val="left"/>
      </w:pPr>
      <w:r>
        <w:rPr>
          <w:rFonts w:ascii="Calibri" w:cs="Calibri" w:eastAsia="Calibri" w:hAnsi="Calibri"/>
          <w:b/>
          <w:bCs/>
          <w:i w:val="false"/>
          <w:sz w:val="25"/>
          <w:szCs w:val="25"/>
          <w:rtl w:val="false"/>
        </w:rPr>
        <w:t xml:space="preserve">Teilt euch in sechs Gruppen auf.</w:t>
      </w:r>
      <w:r>
        <w:rPr>
          <w:rFonts w:ascii="Calibri" w:cs="Calibri" w:eastAsia="Calibri" w:hAnsi="Calibri"/>
          <w:b w:val="false"/>
          <w:i w:val="false"/>
          <w:sz w:val="25"/>
          <w:szCs w:val="25"/>
          <w:rtl w:val="false"/>
        </w:rPr>
        <w:t xml:space="preserve"> </w:t>
      </w:r>
      <w:r>
        <w:rPr>
          <w:rFonts w:ascii="Calibri" w:cs="Calibri" w:eastAsia="Calibri" w:hAnsi="Calibri"/>
          <w:b w:val="false"/>
          <w:i/>
          <w:iCs/>
          <w:sz w:val="25"/>
          <w:szCs w:val="25"/>
          <w:rtl w:val="false"/>
        </w:rPr>
        <w:t xml:space="preserve">Jede Gruppe:</w:t>
      </w:r>
      <w:r>
        <w:rPr>
          <w:rFonts w:ascii="Calibri" w:cs="Calibri" w:eastAsia="Calibri" w:hAnsi="Calibri"/>
          <w:b w:val="false"/>
          <w:i w:val="false"/>
          <w:sz w:val="25"/>
          <w:szCs w:val="25"/>
          <w:rtl w:val="false"/>
        </w:rPr>
        <w:t xml:space="preserve"> 1) Beantwortet nur eure eigenen Fragen. 2) Alles, was ihr euch vorstellt, geschieht BEVOR die Engel erscheinen. 3) Bestimmt einen Sprecher, der die Gedanken eurer Gruppe vorstellt. </w:t>
      </w:r>
      <w:r>
        <w:rPr>
          <w:rFonts w:ascii="Calibri" w:cs="Calibri" w:eastAsia="Calibri" w:hAnsi="Calibri"/>
          <w:b w:val="false"/>
          <w:i/>
          <w:iCs/>
          <w:sz w:val="25"/>
          <w:szCs w:val="25"/>
          <w:rtl w:val="false"/>
        </w:rPr>
        <w:t xml:space="preserve">Das Ziel:</w:t>
      </w:r>
      <w:r>
        <w:rPr>
          <w:rFonts w:ascii="Calibri" w:cs="Calibri" w:eastAsia="Calibri" w:hAnsi="Calibri"/>
          <w:b w:val="false"/>
          <w:i w:val="false"/>
          <w:sz w:val="25"/>
          <w:szCs w:val="25"/>
          <w:rtl w:val="false"/>
        </w:rPr>
        <w:t xml:space="preserve"> Stellt euch viele Einzelheiten vor, damit wir uns selbst als diese Hirten in der Nacht von Lukas 2 sehen und fühlen können.</w:t>
      </w:r>
    </w:p>
    <w:p>
      <w:pPr>
        <w:tabs>
          <w:tab w:val="left" w:pos="1460"/>
        </w:tabs>
        <w:bidi w:val="false"/>
        <w:spacing w:after="0" w:line="333" w:lineRule="atLeast"/>
        <w:ind w:left="1460" w:hanging="1100"/>
        <w:jc w:val="left"/>
      </w:pPr>
      <w:r>
        <w:rPr>
          <w:rFonts w:ascii="Calibri" w:cs="Calibri" w:eastAsia="Calibri" w:hAnsi="Calibri"/>
          <w:b/>
          <w:bCs/>
          <w:i w:val="false"/>
          <w:sz w:val="25"/>
          <w:szCs w:val="25"/>
          <w:rtl w:val="false"/>
        </w:rPr>
        <w:t xml:space="preserve">Gruppe 1:</w:t>
      </w:r>
      <w:r>
        <w:rPr>
          <w:rFonts w:ascii="Calibri" w:cs="Calibri" w:eastAsia="Calibri" w:hAnsi="Calibri"/>
          <w:sz w:val="25"/>
          <w:szCs w:val="25"/>
        </w:rPr>
        <w:t xml:space="preserve">	</w:t>
      </w:r>
      <w:r>
        <w:rPr>
          <w:rFonts w:ascii="Calibri" w:cs="Calibri" w:eastAsia="Calibri" w:hAnsi="Calibri"/>
          <w:b w:val="false"/>
          <w:i/>
          <w:iCs/>
          <w:sz w:val="25"/>
          <w:szCs w:val="25"/>
          <w:rtl w:val="false"/>
        </w:rPr>
        <w:t xml:space="preserve">Wie viele sind wir? Sind Frauen oder Kinder unter uns? Wo sind wir? Was tun wir? Worüber reden wir?</w:t>
      </w:r>
    </w:p>
    <w:p>
      <w:pPr>
        <w:tabs>
          <w:tab w:val="left" w:pos="1460"/>
        </w:tabs>
        <w:bidi w:val="false"/>
        <w:spacing w:after="0" w:line="333" w:lineRule="atLeast"/>
        <w:ind w:left="1460" w:hanging="1100"/>
        <w:jc w:val="left"/>
      </w:pPr>
      <w:r>
        <w:rPr>
          <w:rFonts w:ascii="Calibri" w:cs="Calibri" w:eastAsia="Calibri" w:hAnsi="Calibri"/>
          <w:b/>
          <w:bCs/>
          <w:i w:val="false"/>
          <w:sz w:val="25"/>
          <w:szCs w:val="25"/>
          <w:rtl w:val="false"/>
        </w:rPr>
        <w:t xml:space="preserve">Gruppe 2:</w:t>
      </w:r>
      <w:r>
        <w:rPr>
          <w:rFonts w:ascii="Calibri" w:cs="Calibri" w:eastAsia="Calibri" w:hAnsi="Calibri"/>
          <w:sz w:val="25"/>
          <w:szCs w:val="25"/>
        </w:rPr>
        <w:t xml:space="preserve">	</w:t>
      </w:r>
      <w:r>
        <w:rPr>
          <w:rFonts w:ascii="Calibri" w:cs="Calibri" w:eastAsia="Calibri" w:hAnsi="Calibri"/>
          <w:b w:val="false"/>
          <w:i/>
          <w:iCs/>
          <w:sz w:val="25"/>
          <w:szCs w:val="25"/>
          <w:rtl w:val="false"/>
        </w:rPr>
        <w:t xml:space="preserve">Was sehen wir über uns, unter uns, in der Ferne? Was hören wir?</w:t>
      </w:r>
    </w:p>
    <w:p>
      <w:pPr>
        <w:tabs>
          <w:tab w:val="left" w:pos="1460"/>
        </w:tabs>
        <w:bidi w:val="false"/>
        <w:spacing w:after="0" w:line="333" w:lineRule="atLeast"/>
        <w:ind w:left="1460" w:hanging="1100"/>
        <w:jc w:val="left"/>
      </w:pPr>
      <w:r>
        <w:rPr>
          <w:rFonts w:ascii="Calibri" w:cs="Calibri" w:eastAsia="Calibri" w:hAnsi="Calibri"/>
          <w:b/>
          <w:bCs/>
          <w:i w:val="false"/>
          <w:sz w:val="25"/>
          <w:szCs w:val="25"/>
          <w:rtl w:val="false"/>
        </w:rPr>
        <w:t xml:space="preserve">Gruppe 3:</w:t>
      </w:r>
      <w:r>
        <w:rPr>
          <w:rFonts w:ascii="Calibri" w:cs="Calibri" w:eastAsia="Calibri" w:hAnsi="Calibri"/>
          <w:sz w:val="25"/>
          <w:szCs w:val="25"/>
        </w:rPr>
        <w:t xml:space="preserve">	</w:t>
      </w:r>
      <w:r>
        <w:rPr>
          <w:rFonts w:ascii="Calibri" w:cs="Calibri" w:eastAsia="Calibri" w:hAnsi="Calibri"/>
          <w:b w:val="false"/>
          <w:i/>
          <w:iCs/>
          <w:sz w:val="25"/>
          <w:szCs w:val="25"/>
          <w:rtl w:val="false"/>
        </w:rPr>
        <w:t xml:space="preserve">Was riechen wir? Was spüren wir an unseren Händen, unseren Füßen, in unseren Gesichtern?</w:t>
      </w:r>
    </w:p>
    <w:p>
      <w:pPr>
        <w:tabs>
          <w:tab w:val="left" w:pos="1460"/>
        </w:tabs>
        <w:bidi w:val="false"/>
        <w:spacing w:after="0" w:line="333" w:lineRule="atLeast"/>
        <w:ind w:left="1460" w:hanging="1100"/>
        <w:jc w:val="left"/>
      </w:pPr>
      <w:r>
        <w:rPr>
          <w:rFonts w:ascii="Calibri" w:cs="Calibri" w:eastAsia="Calibri" w:hAnsi="Calibri"/>
          <w:b/>
          <w:bCs/>
          <w:i w:val="false"/>
          <w:sz w:val="25"/>
          <w:szCs w:val="25"/>
          <w:rtl w:val="false"/>
        </w:rPr>
        <w:t xml:space="preserve">Gruppe 4:</w:t>
      </w:r>
      <w:r>
        <w:rPr>
          <w:rFonts w:ascii="Calibri" w:cs="Calibri" w:eastAsia="Calibri" w:hAnsi="Calibri"/>
          <w:sz w:val="25"/>
          <w:szCs w:val="25"/>
        </w:rPr>
        <w:t xml:space="preserve">	</w:t>
      </w:r>
      <w:r>
        <w:rPr>
          <w:rFonts w:ascii="Calibri" w:cs="Calibri" w:eastAsia="Calibri" w:hAnsi="Calibri"/>
          <w:b w:val="false"/>
          <w:i/>
          <w:iCs/>
          <w:sz w:val="25"/>
          <w:szCs w:val="25"/>
          <w:rtl w:val="false"/>
        </w:rPr>
        <w:t xml:space="preserve">Welche Bildung haben wir? Welchen gesellschaftlichen Stand haben wir? Sind wir alle gesund? Was denken die Leute in der Stadt über uns?</w:t>
      </w:r>
    </w:p>
    <w:p>
      <w:pPr>
        <w:tabs>
          <w:tab w:val="left" w:pos="1460"/>
        </w:tabs>
        <w:bidi w:val="false"/>
        <w:spacing w:after="0" w:line="333" w:lineRule="atLeast"/>
        <w:ind w:left="1460" w:hanging="1100"/>
        <w:jc w:val="left"/>
      </w:pPr>
      <w:r>
        <w:rPr>
          <w:rFonts w:ascii="Calibri" w:cs="Calibri" w:eastAsia="Calibri" w:hAnsi="Calibri"/>
          <w:b/>
          <w:bCs/>
          <w:i w:val="false"/>
          <w:sz w:val="25"/>
          <w:szCs w:val="25"/>
          <w:rtl w:val="false"/>
        </w:rPr>
        <w:t xml:space="preserve">Gruppe 5:</w:t>
      </w:r>
      <w:r>
        <w:rPr>
          <w:rFonts w:ascii="Calibri" w:cs="Calibri" w:eastAsia="Calibri" w:hAnsi="Calibri"/>
          <w:sz w:val="25"/>
          <w:szCs w:val="25"/>
        </w:rPr>
        <w:t xml:space="preserve">	</w:t>
      </w:r>
      <w:r>
        <w:rPr>
          <w:rFonts w:ascii="Calibri" w:cs="Calibri" w:eastAsia="Calibri" w:hAnsi="Calibri"/>
          <w:b w:val="false"/>
          <w:i/>
          <w:iCs/>
          <w:sz w:val="25"/>
          <w:szCs w:val="25"/>
          <w:rtl w:val="false"/>
        </w:rPr>
        <w:t xml:space="preserve">Was tragen wir am Leib? Was tragen wir bei uns? Was sind unsere Werkzeuge?</w:t>
      </w:r>
    </w:p>
    <w:p>
      <w:pPr>
        <w:tabs>
          <w:tab w:val="left" w:pos="1460"/>
        </w:tabs>
        <w:bidi w:val="false"/>
        <w:spacing w:after="0" w:line="333" w:lineRule="atLeast"/>
        <w:ind w:left="1460" w:hanging="1100"/>
        <w:jc w:val="left"/>
      </w:pPr>
      <w:r>
        <w:rPr>
          <w:rFonts w:ascii="Calibri" w:cs="Calibri" w:eastAsia="Calibri" w:hAnsi="Calibri"/>
          <w:b/>
          <w:bCs/>
          <w:i w:val="false"/>
          <w:sz w:val="25"/>
          <w:szCs w:val="25"/>
          <w:rtl w:val="false"/>
        </w:rPr>
        <w:t xml:space="preserve">Gruppe 6:</w:t>
      </w:r>
      <w:r>
        <w:rPr>
          <w:rFonts w:ascii="Calibri" w:cs="Calibri" w:eastAsia="Calibri" w:hAnsi="Calibri"/>
          <w:sz w:val="25"/>
          <w:szCs w:val="25"/>
        </w:rPr>
        <w:t xml:space="preserve">	</w:t>
      </w:r>
      <w:r>
        <w:rPr>
          <w:rFonts w:ascii="Calibri" w:cs="Calibri" w:eastAsia="Calibri" w:hAnsi="Calibri"/>
          <w:b w:val="false"/>
          <w:i/>
          <w:iCs/>
          <w:sz w:val="25"/>
          <w:szCs w:val="25"/>
          <w:rtl w:val="false"/>
        </w:rPr>
        <w:t xml:space="preserve">Wie viele Schafe sind es? Sind die Schafe weit weg? Ganz nah? Was tun die Schafe? Woran kennen wir unsere Schafe? (Johannes 10,27)</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Ein Sprecher aus jeder Gruppe berichtet 1 oder 2 Minuten lang, was sich die Gruppe vorgestellt hat.</w:t>
      </w:r>
    </w:p>
    <w:p>
      <w:pPr>
        <w:keepNext/>
        <w:bidi w:val="false"/>
        <w:spacing w:after="80" w:before="80" w:line="333" w:lineRule="atLeast"/>
        <w:jc w:val="left"/>
      </w:pPr>
      <w:r>
        <w:rPr>
          <w:rFonts w:ascii="Calibri" w:cs="Calibri" w:eastAsia="Calibri" w:hAnsi="Calibri"/>
          <w:b/>
          <w:bCs/>
          <w:i w:val="false"/>
          <w:sz w:val="25"/>
          <w:szCs w:val="25"/>
          <w:rtl w:val="false"/>
        </w:rPr>
        <w:t xml:space="preserve">Teil 2: Ein Engel erscheint und bringt eine Nachricht (Lukas 2,9–12)</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Wer und was erscheint den Hirten in Lukas 2,9? Wie reagieren die Hirten?</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Was verkündet der Engel den Hirten in Lukas 2,10–12?</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Vers 11 beschreibt einen Heiland. Was bedeutet es, dass er „in der Stadt Davids“ geboren ist?</w:t>
      </w:r>
      <w:r>
        <w:rPr>
          <w:rFonts w:ascii="Calibri" w:cs="Calibri" w:eastAsia="Calibri" w:hAnsi="Calibri"/>
          <w:sz w:val="25"/>
          <w:szCs w:val="25"/>
        </w:rPr>
        <w:br/>
      </w:r>
      <w:r>
        <w:rPr>
          <w:rFonts w:ascii="Calibri" w:cs="Calibri" w:eastAsia="Calibri" w:hAnsi="Calibri"/>
          <w:b w:val="false"/>
          <w:i w:val="false"/>
          <w:sz w:val="25"/>
          <w:szCs w:val="25"/>
          <w:rtl w:val="false"/>
        </w:rPr>
        <w:t xml:space="preserve">Was bedeutet es, dass er „Christus“ ist? Was bedeutet es, dass er „der Herr“ ist?</w:t>
      </w:r>
    </w:p>
    <w:p>
      <w:pPr>
        <w:keepNext/>
        <w:bidi w:val="false"/>
        <w:spacing w:after="80" w:before="80" w:line="333" w:lineRule="atLeast"/>
        <w:jc w:val="left"/>
      </w:pPr>
      <w:r>
        <w:rPr>
          <w:rFonts w:ascii="Calibri" w:cs="Calibri" w:eastAsia="Calibri" w:hAnsi="Calibri"/>
          <w:b/>
          <w:bCs/>
          <w:i w:val="false"/>
          <w:sz w:val="25"/>
          <w:szCs w:val="25"/>
          <w:rtl w:val="false"/>
        </w:rPr>
        <w:t xml:space="preserve">Teil 3: Die Menge der himmlischen Heerscharen lobt Gott (Lukas 2,13–14)</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Vers 13 beginnt mit „Und alsbald“; was bedeutet das? </w:t>
      </w:r>
      <w:r>
        <w:rPr>
          <w:rFonts w:ascii="Calibri" w:cs="Calibri" w:eastAsia="Calibri" w:hAnsi="Calibri"/>
          <w:b w:val="false"/>
          <w:i/>
          <w:iCs/>
          <w:sz w:val="25"/>
          <w:szCs w:val="25"/>
          <w:rtl w:val="false"/>
        </w:rPr>
        <w:t xml:space="preserve">Seht ihr es, hört ihr es, spürt ihr es?</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Was ist die Botschaft der Menge? Was gefällt euch an der Botschaft am besten?</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Sie lobten Gott: </w:t>
      </w:r>
      <w:r>
        <w:rPr>
          <w:rFonts w:ascii="Calibri" w:cs="Calibri" w:eastAsia="Calibri" w:hAnsi="Calibri"/>
          <w:b w:val="false"/>
          <w:i/>
          <w:iCs/>
          <w:sz w:val="25"/>
          <w:szCs w:val="25"/>
          <w:rtl w:val="false"/>
        </w:rPr>
        <w:t xml:space="preserve">„Ehre sei Gott in der Höhe!“</w:t>
      </w:r>
      <w:r>
        <w:rPr>
          <w:rFonts w:ascii="Calibri" w:cs="Calibri" w:eastAsia="Calibri" w:hAnsi="Calibri"/>
          <w:b w:val="false"/>
          <w:i w:val="false"/>
          <w:sz w:val="25"/>
          <w:szCs w:val="25"/>
          <w:rtl w:val="false"/>
        </w:rPr>
        <w:t xml:space="preserve"> Was sagt uns das über Gott?</w:t>
      </w:r>
      <w:r>
        <w:rPr>
          <w:rFonts w:ascii="Calibri" w:cs="Calibri" w:eastAsia="Calibri" w:hAnsi="Calibri"/>
          <w:sz w:val="25"/>
          <w:szCs w:val="25"/>
        </w:rPr>
        <w:br/>
      </w:r>
      <w:r>
        <w:rPr>
          <w:rFonts w:ascii="Calibri" w:cs="Calibri" w:eastAsia="Calibri" w:hAnsi="Calibri"/>
          <w:b w:val="false"/>
          <w:i w:val="false"/>
          <w:sz w:val="25"/>
          <w:szCs w:val="25"/>
          <w:rtl w:val="false"/>
        </w:rPr>
        <w:t xml:space="preserve">Das wurde einfachen Hirten gesungen. Was sagt uns das noch über Gott?</w:t>
      </w:r>
    </w:p>
    <w:p>
      <w:pPr>
        <w:keepNext/>
        <w:bidi w:val="false"/>
        <w:spacing w:after="80" w:before="80" w:line="333" w:lineRule="atLeast"/>
        <w:jc w:val="left"/>
      </w:pPr>
      <w:r>
        <w:rPr>
          <w:rFonts w:ascii="Calibri" w:cs="Calibri" w:eastAsia="Calibri" w:hAnsi="Calibri"/>
          <w:b/>
          <w:bCs/>
          <w:i w:val="false"/>
          <w:sz w:val="25"/>
          <w:szCs w:val="25"/>
          <w:rtl w:val="false"/>
        </w:rPr>
        <w:t xml:space="preserve">Teil 4: Die Hirten finden Jesus und erlangen Ehre (Lukas 2,15–20)</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Lest Lukas 2,15–20 laut vor. Warum wollen die Hirten gehen? Wohin gehen sie? Wen finden sie in Bethlehem?</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Vers 18 sagt, dass alle, die den Bericht der Hirten hörten, sich wunderten. Warum ehrte Gott die Hirten? Warum wählte Gott nicht die angesehenen, reichen und mächtigen Leute? Stattdessen entschied sich Gott, den Hirten die große Botschaft des Engels und der Menge der himmlischen Heerscharen zu geben. Warum?</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20"/>
          <w:szCs w:val="20"/>
          <w:rtl w:val="false"/>
        </w:rPr>
        <w:t xml:space="preserve">Josef galt bereits als Marias Ehemann, obwohl sie noch keine eheliche Gemeinschaft hatten.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EHRE UND SCHANDE ZU WEIHNACHTEN  /  GESCHICHTE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Ehre und Schande in der Weihnachtsgeschichte</dc:title>
  <cp:revision>1</cp:revision>
  <dcterms:created xsi:type="dcterms:W3CDTF">2026-10-31T00:04:16.430Z</dcterms:created>
  <dcterms:modified xsi:type="dcterms:W3CDTF">2026-10-31T00:04:16.431Z</dcterms:modified>
</cp:coreProperties>
</file>

<file path=docProps/custom.xml><?xml version="1.0" encoding="utf-8"?>
<Properties xmlns="http://schemas.openxmlformats.org/officeDocument/2006/custom-properties" xmlns:vt="http://schemas.openxmlformats.org/officeDocument/2006/docPropsVTypes"/>
</file>