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spacing w:after="480"/>
        <w:jc w:val="center"/>
      </w:pPr>
      <w:r>
        <w:rPr>
          <w:rFonts w:ascii="Source Sans Pro" w:cs="Arial" w:eastAsia="Calibri" w:hAnsi="Source Sans Pro"/>
          <w:sz w:val="56"/>
          <w:szCs w:val="56"/>
          <w:rtl/>
        </w:rPr>
        <w:t xml:space="preserve">عزت و شرم در داستان کریسمس</w:t>
      </w:r>
    </w:p>
    <w:p>
      <w:pPr>
        <w:bidi/>
        <w:spacing w:after="40" w:line="276"/>
        <w:jc w:val="center"/>
      </w:pPr>
      <w:r>
        <w:rPr>
          <w:rFonts w:ascii="Source Sans Pro" w:cs="Arial" w:eastAsia="Calibri" w:hAnsi="Source Sans Pro"/>
          <w:sz w:val="32"/>
          <w:szCs w:val="32"/>
          <w:rtl/>
        </w:rPr>
        <w:t xml:space="preserve">هفت مطالعهٔ کتاب‌مقدس دربارهٔ داستان کریسمس</w:t>
      </w:r>
    </w:p>
    <w:p>
      <w:pPr>
        <w:bidi/>
        <w:spacing w:after="720" w:line="276"/>
        <w:jc w:val="center"/>
      </w:pPr>
      <w:r>
        <w:rPr>
          <w:rFonts w:ascii="Source Sans Pro" w:cs="Arial" w:eastAsia="Calibri" w:hAnsi="Source Sans Pro"/>
          <w:sz w:val="32"/>
          <w:szCs w:val="32"/>
          <w:rtl/>
        </w:rPr>
        <w:t xml:space="preserve">از انجیل لوقا، باب‌های ۱ و ۲</w:t>
      </w:r>
    </w:p>
    <w:p>
      <w:pPr>
        <w:sectPr>
          <w:pgSz w:w="12240" w:h="15840" w:orient="portrait"/>
          <w:pgMar w:top="1037" w:right="1080" w:bottom="720" w:left="1080" w:header="576" w:footer="432" w:gutter="0"/>
          <w:pgNumType/>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داستان زکریا و الیصابات (لوقا ۱:۵‎–‎۲۵)،</w:t>
      </w:r>
    </w:p>
    <w:p>
      <w:pPr>
        <w:keepNext/>
        <w:bidi/>
        <w:spacing w:after="160" w:line="359" w:lineRule="atLeast"/>
        <w:jc w:val="center"/>
      </w:pPr>
      <w:r>
        <w:rPr>
          <w:rFonts w:ascii="Calibri" w:cs="Arial" w:eastAsia="Calibri" w:hAnsi="Calibri"/>
          <w:b/>
          <w:bCs/>
          <w:i w:val="false"/>
          <w:sz w:val="28"/>
          <w:szCs w:val="28"/>
          <w:rtl/>
        </w:rPr>
        <w:t xml:space="preserve">والدین یحیی تعمیددهنده</w:t>
      </w:r>
    </w:p>
    <w:p>
      <w:pPr>
        <w:keepNext/>
        <w:bidi/>
        <w:spacing w:after="170" w:before="0" w:line="359" w:lineRule="atLeast"/>
      </w:pPr>
      <w:r>
        <w:rPr>
          <w:rFonts w:ascii="Calibri" w:cs="Arial" w:eastAsia="Calibri" w:hAnsi="Calibri"/>
          <w:b/>
          <w:bCs/>
          <w:i w:val="false"/>
          <w:sz w:val="27"/>
          <w:szCs w:val="27"/>
          <w:rtl/>
        </w:rPr>
        <w:t xml:space="preserve">بخش ۱: مقدمه (لوقا ۱:۵‎–‎۷)</w:t>
      </w:r>
      <w:r>
        <w:rPr>
          <w:rFonts w:ascii="Calibri" w:cs="Arial" w:eastAsia="Calibri" w:hAnsi="Calibri"/>
          <w:b w:val="false"/>
          <w:i w:val="false"/>
          <w:sz w:val="27"/>
          <w:szCs w:val="27"/>
          <w:rtl/>
        </w:rPr>
        <w:t xml:space="preserve">  /  «نخستین داستان در انجیل لوقا»</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۱:۵‎–‎۷ را آهسته و با صدای بلند، به شیوهٔ داستان‌گویی قوم خود بخوانید. بر اساس آیهٔ ۵، این داستان چه زمانی رخ می‌دهد؟ کجا اتفاق می‌افتد؟ چه کسی بر آن سرزمین حکومت می‌کند؟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آیهٔ ۵ را دوباره بخوانید. داستان در این آیه دربارهٔ زکریا به ما چه می‌گوید؟ چه چیزی در زکریا شایستهٔ احترام است؟ شغل زکریا چیست؟ زکریا چه نوع‌های گوناگونی از عزت دارد؟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آیهٔ ۶ را دوباره بخوانید. این آیه دربارهٔ عزت زکریا و الیصابات به ما چه می‌گوید؟ این چه نوع عزتی است؟ تصور می‌کنید زندگی مشترک آنها در روستا چگونه است؟</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آیهٔ ۷ را دوباره بخوانید. دربارهٔ زکریا و الیصابات چه می‌آموزیم؟ تصور می‌کنید چند سال دارند؟ چند تفاوت میان یک زن و شوهر جوان—و یک زن و شوهر سالخورده چیست؟ وقتی این آیه را می‌شنوید چه احساسی دارید؟ چرا؟</w:t>
      </w:r>
    </w:p>
    <w:p>
      <w:pPr>
        <w:keepNext/>
        <w:bidi/>
        <w:spacing w:after="170" w:before="170" w:line="359" w:lineRule="atLeast"/>
      </w:pPr>
      <w:r>
        <w:rPr>
          <w:rFonts w:ascii="Calibri" w:cs="Arial" w:eastAsia="Calibri" w:hAnsi="Calibri"/>
          <w:b/>
          <w:bCs/>
          <w:i w:val="false"/>
          <w:sz w:val="27"/>
          <w:szCs w:val="27"/>
          <w:rtl/>
        </w:rPr>
        <w:t xml:space="preserve">بخش ۲: شگفتی بزرگی برای زکریا (لوقا ۱:۸‎–‎۱۷)</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۱:۸‎–‎۱۷ را آهسته و با صدای بلند، به شیوهٔ داستان‌گویی قوم خود بخوانید. زکریا کجاست و چه می‌کند؟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آیهٔ ۱۰ را دوباره بخوانید. انبوه مردم کجا هستند؛ زکریا کجاست؟</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۱۱‎–‎۱۲ را دوباره بخوانید. در این دو آیه چه اتفاقی می‌افتد؟ زکریا چه احساسی دارد؟ چرا؟ عزت و قدرت چه کسی آشکار می‌شود؟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۱۳‎–‎۱۷ را دوباره، آهسته بخوانید.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آیات ۱۳‎–‎۱۴: فرشته چه خبر خوشی به زکریا می‌دهد؟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آیهٔ ۱۵: پسر زکریا چگونه شخصی خواهد بود؟ نام او چیست؟ چه چیزی در او و در شیوهٔ زندگی‌اش شایستهٔ احترام خواهد بود؟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آیات ۱۶‎–‎۱۷: فرشته وعده می‌دهد که هدف زندگی یحیی، پسر زکریا، چه خواهد بود؟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از پیام فرشته به زکریا دربارهٔ خدا چه آموختیم؟</w:t>
      </w:r>
    </w:p>
    <w:p>
      <w:r>
        <w:br w:type="page"/>
      </w:r>
    </w:p>
    <w:p>
      <w:pPr>
        <w:keepNext/>
        <w:bidi/>
        <w:spacing w:after="170" w:before="0" w:line="359" w:lineRule="atLeast"/>
      </w:pPr>
      <w:r>
        <w:rPr>
          <w:rFonts w:ascii="Calibri" w:cs="Arial" w:eastAsia="Calibri" w:hAnsi="Calibri"/>
          <w:b/>
          <w:bCs/>
          <w:i w:val="false"/>
          <w:sz w:val="27"/>
          <w:szCs w:val="27"/>
          <w:rtl/>
        </w:rPr>
        <w:t xml:space="preserve">بخش ۳: زکریا به فرشته پاسخ می‌دهد (لوقا ۱:۱۸‎–‎۲۳)</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۱:۱۸‎–‎۲۳ را آهسته و با صدای بلند، به شیوهٔ داستان‌گویی قوم خود بخوانید.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در آیهٔ ۱۸، زکریا با فرشته سخن می‌گوید. او چه می‌گوید؟ چه احساسی دارد؟ چرا این سخنان را به فرشته می‌گوید؟ آیا در سخنان زکریا شرم یا عزتی می‌بینید؟ توضیح دهید.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۱۹‎–‎۲۰ را دوباره بخوانید. فرشته به چه شیوه‌ای به زکریا پاسخ می‌دهد؟ به نظر می‌رسد فرشته نسبت به زکریا چه احساسی دارد؟ چرا زکریا تنبیه می‌شود؟ چگونه می‌توانیم دادوستد عزت و شرم را میان زکریا و جبرائیل فرشته ببینیم؟ چرا بی‌ایمانی بی‌حرمتی به خداست؟</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در آیهٔ ۲۱، مردم بیرون منتظر زکریا هستند. تصور می‌کنید چه می‌گویند؟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آنچه در آیات ۲۲‎–‎۲۳ رخ می‌دهد را شرح دهید.</w:t>
      </w:r>
    </w:p>
    <w:p>
      <w:pPr>
        <w:keepNext/>
        <w:bidi/>
        <w:spacing w:after="170" w:before="170" w:line="359" w:lineRule="atLeast"/>
      </w:pPr>
      <w:r>
        <w:rPr>
          <w:rFonts w:ascii="Calibri" w:cs="Arial" w:eastAsia="Calibri" w:hAnsi="Calibri"/>
          <w:b/>
          <w:bCs/>
          <w:i w:val="false"/>
          <w:sz w:val="27"/>
          <w:szCs w:val="27"/>
          <w:rtl/>
        </w:rPr>
        <w:t xml:space="preserve">بخش ۴: از شرم به عزت (لوقا ۱:۲۴‎–‎۲۵)</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در آیهٔ ۲۴ چه اتفاقی می‌افتد؟ چرا الیصابات می‌خواهد پنهان بماند؟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در آیهٔ ۲۵، الیصابات می‌گوید خداوند برای او چه کرده است. در روستا چه اتفاقی افتاده است؟ پیش‌تر دربارهٔ الیصابات چه می‌گفتند که اکنون دیگر نمی‌گویند؟ دوستان، خویشاوندان و اهل روستا اکنون چه سخنان تازه‌ای دربارهٔ الیصابات می‌گویند که پیش از این هرگز گفته نشده بود؟ الیصابات چه احساسی دارد؟ زکریا چه احساسی دارد؟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نخستین داستان لوقا (انجیل عیسی مسیح) داستانِ دگرگون شدن شرم به عزت در زندگی زکریا و الیصابات، والدین یحیی تعمیددهنده، است. . . . </w:t>
      </w:r>
      <w:r>
        <w:rPr>
          <w:rFonts w:ascii="Calibri" w:cs="Arial" w:eastAsia="Calibri" w:hAnsi="Calibri"/>
          <w:b w:val="false"/>
          <w:i w:val="false"/>
          <w:sz w:val="27"/>
          <w:szCs w:val="27"/>
          <w:rtl/>
        </w:rPr>
        <w:t xml:space="preserve">از شرم به عزت.</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چرا مهم است که نخستین داستان لوقا داستانی از شرم به عزت باشد؟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آیا داستان‌های دیگری از شرم به عزت در کتاب‌مقدس به یاد می‌آورید؟</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از این داستان دربارهٔ خدا چه می‌آموزیم؟</w:t>
      </w:r>
    </w:p>
    <w:p>
      <w:pPr>
        <w:pStyle w:val="ListParagraph"/>
        <w:numPr>
          <w:ilvl w:val="1"/>
          <w:numId w:val="2"/>
        </w:numPr>
        <w:bidi/>
        <w:spacing w:after="170" w:line="359" w:lineRule="atLeast"/>
      </w:pPr>
      <w:r>
        <w:rPr>
          <w:rFonts w:ascii="Calibri" w:cs="Arial" w:eastAsia="Calibri" w:hAnsi="Calibri"/>
          <w:b w:val="false"/>
          <w:i w:val="false"/>
          <w:sz w:val="27"/>
          <w:szCs w:val="27"/>
          <w:rtl/>
        </w:rPr>
        <w:t xml:space="preserve">از این داستان دربارهٔ خودمان چه می‌آموزیم؟</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خداوند امروز از طریق این داستان به شما چه می‌گوید؟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چگونه از آنچه خداوند به شما گفته است اطاعت خواهید کرد؟</w:t>
      </w:r>
    </w:p>
    <w:p>
      <w:pPr>
        <w:sectPr>
          <w:headerReference w:type="default" r:id="rId6"/>
          <w:headerReference w:type="first" r:id="rId7"/>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خدا جبرائیل فرشته را می‌فرستد تا با مریم سخن بگوید (لوقا ۱:۲۶‎–‎۳۸)</w:t>
      </w:r>
    </w:p>
    <w:p>
      <w:pPr>
        <w:keepNext/>
        <w:bidi/>
        <w:spacing w:after="120" w:before="0" w:line="359" w:lineRule="atLeast"/>
      </w:pPr>
      <w:r>
        <w:rPr>
          <w:rFonts w:ascii="Calibri" w:cs="Arial" w:eastAsia="Calibri" w:hAnsi="Calibri"/>
          <w:b/>
          <w:bCs/>
          <w:i w:val="false"/>
          <w:sz w:val="27"/>
          <w:szCs w:val="27"/>
          <w:rtl/>
        </w:rPr>
        <w:t xml:space="preserve">بخش ۱: جبرائیل خبری بزرگ برای مریم دارد (لوقا ۱:۲۶‎–‎۳۳)</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۱:۲۶‎–‎۳۸ — این متن را با احساس و به‌صورت نمایشی با صدای بلند بخوانید.</w:t>
      </w:r>
    </w:p>
    <w:p>
      <w:pPr>
        <w:pStyle w:val="ListParagraph"/>
        <w:numPr>
          <w:ilvl w:val="1"/>
          <w:numId w:val="2"/>
        </w:numPr>
        <w:bidi/>
        <w:spacing w:after="120" w:line="359" w:lineRule="atLeast"/>
      </w:pPr>
      <w:r>
        <w:rPr>
          <w:rFonts w:ascii="Calibri" w:cs="Arial" w:eastAsia="Calibri" w:hAnsi="Calibri"/>
          <w:b/>
          <w:bCs/>
          <w:i w:val="false"/>
          <w:sz w:val="27"/>
          <w:szCs w:val="27"/>
          <w:rtl/>
        </w:rPr>
        <w:t xml:space="preserve">یا یک نمایش کوتاه آماده کنید.</w:t>
      </w:r>
      <w:r>
        <w:rPr>
          <w:rFonts w:ascii="Calibri" w:cs="Arial" w:eastAsia="Calibri" w:hAnsi="Calibri"/>
          <w:b w:val="false"/>
          <w:i w:val="false"/>
          <w:sz w:val="27"/>
          <w:szCs w:val="27"/>
          <w:rtl/>
        </w:rPr>
        <w:t xml:space="preserve"> کسی را برای نقش جبرائیل و دختری جوان را برای نقش مریم انتخاب کنید. کسی که نقش جبرائیل را دارد باید سخنان زیادی را حفظ کند. مریم سخنان کمتری برای حفظ کردن دارد.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آیهٔ ۲۷: مریم باکره‌ای است که «نامزد» یوسف است.</w:t>
      </w:r>
      <w:r>
        <w:rPr>
          <w:rStyle w:val="FootnoteReference"/>
        </w:rPr>
        <w:footnoteReference w:id="1"/>
      </w:r>
      <w:r>
        <w:rPr>
          <w:rFonts w:ascii="Calibri" w:cs="Arial" w:eastAsia="Calibri" w:hAnsi="Calibri"/>
          <w:b w:val="false"/>
          <w:i w:val="false"/>
          <w:sz w:val="27"/>
          <w:szCs w:val="27"/>
          <w:rtl/>
        </w:rPr>
        <w:t xml:space="preserve"> نامزد یعنی او از نظر قانونی برای ازدواج متعهد شده است. </w:t>
      </w:r>
      <w:r>
        <w:rPr>
          <w:rFonts w:ascii="Calibri" w:cs="Arial" w:eastAsia="Calibri" w:hAnsi="Calibri"/>
          <w:b w:val="false"/>
          <w:i w:val="false"/>
          <w:sz w:val="27"/>
          <w:szCs w:val="27"/>
          <w:rtl/>
        </w:rPr>
        <w:t xml:space="preserve">بپرسید:</w:t>
      </w:r>
      <w:r>
        <w:rPr>
          <w:rFonts w:ascii="Calibri" w:cs="Arial" w:eastAsia="Calibri" w:hAnsi="Calibri"/>
          <w:b w:val="false"/>
          <w:i w:val="false"/>
          <w:sz w:val="27"/>
          <w:szCs w:val="27"/>
          <w:rtl/>
        </w:rPr>
        <w:t xml:space="preserve"> رسم خانوادهٔ شما دربارهٔ ازدواج یک دختر جوان چیست؛ چه رفتاری برای مرد و زن آبرومندانه است؟ چه رفتاری شرم‌آور است؟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دنیایی که عیسی در آن زندگی می‌کرد ارزش‌های یونانیان باستان را داشت. برای نمونه، گفته می‌شود که سقراط فیلسوف برای سه چیز از بخت سپاسگزاری می‌کرد: «نخست، اینکه انسانم و نه حیوان؛ دوم، اینکه مردم و نه زن؛ سوم، اینکه یونانی‌ام و نه بربر.» چه ارزش‌هایی از عزت و شرم را در این می‌بینیم؟</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 لوقا ۱:۲۸، جبرائیل به مریم می‌گوید: «سلام بر تو ای نعمت رسیده، خداوند با توست.» این لطف شکوهمند چیست؟ این دربارهٔ عزت زن به ما چه می‌گوید؟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۱:۳۲‎–‎۳۳ را برای قوم خود آهسته دوباره بخوانید. جبرائیل فرشته عزت پسری را که از مریم زاده خواهد شد برای او شرح می‌دهد. جبرائیل عزت این پسر را دست‌کم به شش شیوه شرح می‌دهد و به این ترتیب نبوت دوم سموئیل ۷:۱۲‎–‎۱۷ را تحقق می‌بخشد. همراه با قوم خود این شش توصیف را پیدا کنید.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اکنون همراه با قوم خود ساکت شوید. </w:t>
      </w:r>
      <w:r>
        <w:rPr>
          <w:rFonts w:ascii="Calibri" w:cs="Arial" w:eastAsia="Calibri" w:hAnsi="Calibri"/>
          <w:b w:val="false"/>
          <w:i w:val="false"/>
          <w:sz w:val="27"/>
          <w:szCs w:val="27"/>
          <w:rtl/>
        </w:rPr>
        <w:t xml:space="preserve">چشمانمان را ببندیم.</w:t>
      </w:r>
      <w:r>
        <w:rPr>
          <w:rFonts w:ascii="Calibri" w:cs="Arial" w:eastAsia="Calibri" w:hAnsi="Calibri"/>
          <w:b w:val="false"/>
          <w:i w:val="false"/>
          <w:sz w:val="27"/>
          <w:szCs w:val="27"/>
          <w:rtl/>
        </w:rPr>
        <w:t xml:space="preserve"> از روح‌القدس بخواهید به شما کمک کند تا عزت عظیم این پسر را در دل خود درک کنید. کمی مکث کنید. … با هم تصور کنید: </w:t>
      </w:r>
      <w:r>
        <w:rPr>
          <w:rFonts w:ascii="Calibri" w:cs="Arial" w:eastAsia="Calibri" w:hAnsi="Calibri"/>
          <w:b w:val="false"/>
          <w:i w:val="false"/>
          <w:sz w:val="27"/>
          <w:szCs w:val="27"/>
          <w:rtl/>
        </w:rPr>
        <w:t xml:space="preserve">مریم به چه فکر می‌کند؟ مریم چه احساسی دارد؟</w:t>
      </w:r>
      <w:r>
        <w:rPr>
          <w:rFonts w:ascii="Calibri" w:cs="Arial" w:eastAsia="Calibri" w:hAnsi="Calibri"/>
          <w:b w:val="false"/>
          <w:i w:val="false"/>
          <w:sz w:val="27"/>
          <w:szCs w:val="27"/>
          <w:rtl/>
        </w:rPr>
        <w:t xml:space="preserve"> گفتگو کنید.</w:t>
      </w:r>
    </w:p>
    <w:p>
      <w:pPr>
        <w:keepNext/>
        <w:bidi/>
        <w:spacing w:after="120" w:before="120" w:line="359" w:lineRule="atLeast"/>
      </w:pPr>
      <w:r>
        <w:rPr>
          <w:rFonts w:ascii="Calibri" w:cs="Arial" w:eastAsia="Calibri" w:hAnsi="Calibri"/>
          <w:b/>
          <w:bCs/>
          <w:i w:val="false"/>
          <w:sz w:val="27"/>
          <w:szCs w:val="27"/>
          <w:rtl/>
        </w:rPr>
        <w:t xml:space="preserve">بخش ۲: مریم به خبر بزرگ جبرائیل پاسخ می‌دهد (لوقا ۱:۳۴‎–‎۳۸)</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 لوقا ۱:۳۴، مریم پرسش خوبی از جبرائیل می‌پرسد. جبرائیل در آیهٔ ۳۵ پاسخ می‌دهد. این چگونه نشان می‌دهد که عیسی کاملاً خدا و کاملاً انسان خواهد بود؟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اینکه مریم پسر خدا را به دنیا آورد ناممکن به نظر می‌رسد. پس جبرائیل با مثال آوردن از الیصابات مریم را دلگرم می‌کند. چگونه؟ (لوقا ۱:۳۶‎–‎۳۷)</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چون مریم عیسی را به دنیا می‌آورد، او کاملاً بی‌همتاست. اما در لوقا ۱:۳۸، مریم برای همهٔ ما نیز نمونه است. چگونه؟</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این داستان دربارهٔ بشریت به ما چه می‌آموزد؟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این داستان دربارهٔ خدا به ما چه می‌آموزد؟</w:t>
      </w:r>
    </w:p>
    <w:p>
      <w:pPr>
        <w:sectPr>
          <w:headerReference w:type="default" r:id="rId8"/>
          <w:headerReference w:type="first" r:id="rId9"/>
          <w:pgSz w:w="12240" w:h="15840" w:orient="portrait"/>
          <w:pgMar w:top="1037" w:right="1080" w:bottom="720" w:left="1080" w:header="576" w:footer="432" w:gutter="0"/>
          <w:pgNumType/>
          <w:titlePg/>
          <w:bidi/>
          <w:docGrid w:linePitch="360"/>
        </w:sectPr>
      </w:pPr>
    </w:p>
    <w:p>
      <w:pPr>
        <w:keepNext/>
        <w:bidi/>
        <w:spacing w:after="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مریم به دیدار الیصابات می‌رود / مریم در ستایش خدا سرود می‌خواند</w:t>
      </w:r>
    </w:p>
    <w:p>
      <w:pPr>
        <w:keepNext/>
        <w:bidi/>
        <w:spacing w:after="160" w:line="359" w:lineRule="atLeast"/>
        <w:jc w:val="center"/>
      </w:pPr>
      <w:r>
        <w:rPr>
          <w:rFonts w:ascii="Calibri" w:cs="Arial" w:eastAsia="Calibri" w:hAnsi="Calibri"/>
          <w:b/>
          <w:bCs/>
          <w:i w:val="false"/>
          <w:sz w:val="28"/>
          <w:szCs w:val="28"/>
          <w:rtl/>
        </w:rPr>
        <w:t xml:space="preserve">(لوقا ۱:۳۹‎–‎۵۶)</w:t>
      </w:r>
    </w:p>
    <w:p>
      <w:pPr>
        <w:keepNext/>
        <w:bidi/>
        <w:spacing w:after="170" w:before="0" w:line="359" w:lineRule="atLeast"/>
      </w:pPr>
      <w:r>
        <w:rPr>
          <w:rFonts w:ascii="Calibri" w:cs="Arial" w:eastAsia="Calibri" w:hAnsi="Calibri"/>
          <w:b/>
          <w:bCs/>
          <w:i w:val="false"/>
          <w:sz w:val="27"/>
          <w:szCs w:val="27"/>
          <w:rtl/>
        </w:rPr>
        <w:t xml:space="preserve">بخش ۱: مریم به دیدار الیصابات می‌رود (لوقا ۱:۳۹‎–‎۴۵)</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۱:۳۹‎–‎۴۵ را آهسته و با صدای بلند، به شیوهٔ داستان‌گویی قوم خود بخوانید. بر اساس آیهٔ ۳۹، این داستان چه زمانی رخ می‌دهد؟ مریم و الیصابات چگونه یکدیگر را می‌شناسند (آیهٔ ۳۶)؟ تصور می‌کنید اختلاف سنی آنها چقدر است؟</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در آیهٔ ۴۱ چه اتفاقی می‌افتد؟ پیشنهاد: برای اجرای این داستان یک نمایش کوتاه آماده کنید. از گروه خود یک زن سالخورده و یک دختر جوان (۱۵ ساله؟) انتخاب کنید. آنها داستان را اجرا خواهند کرد. زن سالخورده در نقش الیصابات باید باردار به نظر برسد. او با آمدن مریم شگفتی بسیار نشان خواهد داد. او نکات اصلی سخنان الیصابات به مریم را حفظ می‌کند و سخنان الیصابات را با جسارت بیان می‌کند.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پس از نمایش بپرسید: دربارهٔ مریم چه آموختیم؟ دربارهٔ الیصابات چه آموختیم؟ دربارهٔ خداوند چه آموختیم؟</w:t>
      </w:r>
    </w:p>
    <w:p>
      <w:pPr>
        <w:keepNext/>
        <w:bidi/>
        <w:spacing w:after="170" w:before="170" w:line="359" w:lineRule="atLeast"/>
      </w:pPr>
      <w:r>
        <w:rPr>
          <w:rFonts w:ascii="Calibri" w:cs="Arial" w:eastAsia="Calibri" w:hAnsi="Calibri"/>
          <w:b/>
          <w:bCs/>
          <w:i w:val="false"/>
          <w:sz w:val="27"/>
          <w:szCs w:val="27"/>
          <w:rtl/>
        </w:rPr>
        <w:t xml:space="preserve">بخش ۲: سرود ستایش مریم (لوقا ۱:۴۶‎–‎۵۶)</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لوقا ۱:۴۶‎–‎۵۶ را آهسته و با صدای بلند، به شیوهٔ داستان‌گویی قوم خود بخوانید. وقتی مریم این سرود ستایش را برای خدا می‌خواند کجاست؟ مریم چه مدت در خانهٔ الیصابات می‌ماند (آیهٔ ۵۶)؟</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۴۶‎–‎۴۷ رابطهٔ مریم با خداوند خدا را چگونه شرح می‌دهند؟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۴۸‎–‎۴۹ را دوباره بخوانید. این دربارهٔ مریم است. مریم چه عزت‌هایی را دربارهٔ خودش بیان می‌کند؟ به زبان عزت و شرم، مریم می‌گوید چه چیزی برای او رخ می‌دهد؟ این دربارهٔ خدا به ما چه می‌آموزد؟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۵۱‎–‎۵۳ را دوباره بخوانید. مریم در سرود ستایش خود برای خدا، واژگونی‌هایی را می‌بیند که در جهان رخ می‌دهد. چه واژگونی‌هایی؟ به زبان عزت و شرم، چه اتفاقی می‌افتد؟ این دربارهٔ خدا به ما چه می‌آموزد؟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آیات ۵۴‎–‎۵۵ را دوباره بخوانید. مریم از نیایی بسیار مهم سخن می‌گوید. او کیست؟ چرا او در داستان مریم مهم است؟ این دربارهٔ خدا به ما چه می‌آموزد؟</w:t>
      </w:r>
    </w:p>
    <w:p>
      <w:pPr>
        <w:pStyle w:val="ListParagraph"/>
        <w:numPr>
          <w:ilvl w:val="0"/>
          <w:numId w:val="2"/>
        </w:numPr>
        <w:bidi/>
        <w:spacing w:after="170" w:line="359" w:lineRule="atLeast"/>
      </w:pPr>
      <w:r>
        <w:rPr>
          <w:rFonts w:ascii="Calibri" w:cs="Arial" w:eastAsia="Calibri" w:hAnsi="Calibri"/>
          <w:b w:val="false"/>
          <w:i w:val="false"/>
          <w:sz w:val="27"/>
          <w:szCs w:val="27"/>
          <w:rtl/>
        </w:rPr>
        <w:t xml:space="preserve">چرا این نیا ممکن است برای داستان خود ما مهم باشد؟</w:t>
      </w:r>
      <w:r>
        <w:rPr>
          <w:rFonts w:ascii="Calibri" w:cs="Arial" w:eastAsia="Calibri" w:hAnsi="Calibri"/>
          <w:sz w:val="27"/>
          <w:szCs w:val="27"/>
        </w:rPr>
        <w:br/>
      </w:r>
      <w:r>
        <w:rPr>
          <w:rFonts w:ascii="Calibri" w:cs="Arial" w:eastAsia="Calibri" w:hAnsi="Calibri"/>
          <w:b w:val="false"/>
          <w:i w:val="false"/>
          <w:sz w:val="27"/>
          <w:szCs w:val="27"/>
          <w:rtl/>
        </w:rPr>
        <w:t xml:space="preserve">(پیدایش ۱۲:۱‎–‎۳؛ غلاطیان ۳:۲۸‎–‎۲۹)</w:t>
      </w:r>
    </w:p>
    <w:p>
      <w:pPr>
        <w:sectPr>
          <w:headerReference w:type="default" r:id="rId10"/>
          <w:headerReference w:type="first" r:id="rId11"/>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سرانجام، زکریا پدر می‌شود  (لوقا ۱:۵۷‎–‎۶۶)</w:t>
      </w:r>
    </w:p>
    <w:p>
      <w:pPr>
        <w:keepNext/>
        <w:bidi/>
        <w:spacing w:after="120" w:before="0" w:line="359" w:lineRule="atLeast"/>
      </w:pPr>
      <w:r>
        <w:rPr>
          <w:rFonts w:ascii="Calibri" w:cs="Arial" w:eastAsia="Calibri" w:hAnsi="Calibri"/>
          <w:b/>
          <w:bCs/>
          <w:i w:val="false"/>
          <w:sz w:val="27"/>
          <w:szCs w:val="27"/>
          <w:rtl/>
        </w:rPr>
        <w:t xml:space="preserve">بخش ۱: الیصابات پسری به دنیا می‌آورد (لوقا ۱:۵۷‎–‎۵۸)</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لوقا ۱:۵۷‎–‎۶۶ را آهسته و با صدای بلند، به شیوهٔ داستان‌گویی قوم خود بخوانید. آیات ۲۴‎–‎۲۵ را به یاد آورید و بخوانید. سپس آیات ۵۷‎–‎۵۸ را دوباره بخوانید. خداوند برای الیصابات چه کرده است؟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آیهٔ ۵۸ را بخوانید. بیایید همسایگان و خویشاوندان الیصابات را در ذهن خود مجسم کنیم. آنها با چشمان خود چه عزتی دیده‌اند؟ با گوش‌های خود چه برکتی شنیده‌اند؟ تصور می‌کنید چه می‌گویند و چه می‌کنند؟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 آیهٔ ۵۹، خانوادهٔ زکریا و الیصابات از عهدی که خدا به ابراهیم داد (پیدایش ۱۷:۹‎–‎۱۴) و شریعتی که به موسی داده شد (لاویان ۱۲:۱‎–‎۳) پیروی می‌کنند. به نظر می‌رسد که نوزاد پسر در روز هشتم، روز ختنه، نامگذاری می‌شود. رسم خانواده یا قوم شما چیست؟ چه مدت پس از تولد برای نوزاد نام می‌گذارند؟ چه رسم‌های دیگری از عزت بخشی از قوم شماست؟</w:t>
      </w:r>
    </w:p>
    <w:p>
      <w:pPr>
        <w:keepNext/>
        <w:bidi/>
        <w:spacing w:after="120" w:before="120" w:line="359" w:lineRule="atLeast"/>
      </w:pPr>
      <w:r>
        <w:rPr>
          <w:rFonts w:ascii="Calibri" w:cs="Arial" w:eastAsia="Calibri" w:hAnsi="Calibri"/>
          <w:b/>
          <w:bCs/>
          <w:i w:val="false"/>
          <w:sz w:val="27"/>
          <w:szCs w:val="27"/>
          <w:rtl/>
        </w:rPr>
        <w:t xml:space="preserve">بخش ۲: الیصابات و زکریا یک رسم خانوادگی را کنار می‌گذارند (لوقا ۱:۵۹‎–‎۶۶)</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بر اساس لوقا ۱:۵۹‎–‎۶۱، بحثی داغ میان همسایگان و خویشاوندان الیصابات و زکریا درمی گیرد. این موضوع به عزت خانواده مربوط است. الیصابات می‌خواهد چه نامی بر پسر نوزادش بگذارد؟ چرا اکنون در جامعه بحثی بزرگ درگرفته است؟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الیصابات می‌خواهد او را «یحیی» بنامد. ریشهٔ این نام عبری است و از «یوحانان» گرفته شده که به معنای «خدا بخشنده است» می‌باشد. این برای داستان بزرگ خدا چه معنایی دارد؟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پیشنهاد: برای لوقا ۱:۵۹‎–‎۶۴ نمایشی با دست‌کم ۱۰ نفر آماده کنید.</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صحنهٔ ۱) لوقا ۱:۵۹‎–‎۶۲.</w:t>
      </w:r>
      <w:r>
        <w:rPr>
          <w:rFonts w:ascii="Calibri" w:cs="Arial" w:eastAsia="Calibri" w:hAnsi="Calibri"/>
          <w:b w:val="false"/>
          <w:i w:val="false"/>
          <w:sz w:val="27"/>
          <w:szCs w:val="27"/>
          <w:rtl/>
        </w:rPr>
        <w:t xml:space="preserve"> الیصابات با پسر نوزادش است. برادران و خواهران، عموزادگان، دوستان، همسایگان—همه می‌خواهند نام نوزاد زکریا باشد. آنها ایستاده‌اند و با الیصابات بحث می‌کنند. سروصدا و هیجان زیاد است. و زکریا که ۹ ماه گذشته را گنگ بوده، ساکت کنار الیصابات نشسته است.</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صحنهٔ ۲) لوقا ۱:۶۳‎–‎۶۴.</w:t>
      </w:r>
      <w:r>
        <w:rPr>
          <w:rFonts w:ascii="Calibri" w:cs="Arial" w:eastAsia="Calibri" w:hAnsi="Calibri"/>
          <w:b w:val="false"/>
          <w:i w:val="false"/>
          <w:sz w:val="27"/>
          <w:szCs w:val="27"/>
          <w:rtl/>
        </w:rPr>
        <w:t xml:space="preserve"> زکریا تخته‌ای برای نوشتن می‌خواهد. می‌نویسد: «نام او یحیی است.» ناگهان زکریا می‌تواند سخن بگوید و خدا را متبارک می‌خواند. همسایگان و خویشاوندان حیرت‌زده می‌شوند، از خدا می‌ترسند و پر از شگفتی می‌شوند.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۶۵‎–‎۶۶ را آهسته دوباره بخوانید. همسایگان و خویشاوندان زکریا و الیصابات معجزات و شگفتی‌هایی دیده‌اند. آن معجزات چیست؟ آنها چه احساسی دارند؟ چه می‌کنند؟ از خود چه می‌پرسند؟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این داستان دربارهٔ خدا به ما چه می‌گوید؟ دربارهٔ عزت و رسم‌های خانوادگی چه می‌گوید؟ آیا داستان دیگری در کتاب‌مقدس به یاد می‌آورید که در آن خدا کاری برخلاف عزت و رسم خانوادگی انجام می‌دهد؟</w:t>
      </w:r>
    </w:p>
    <w:p>
      <w:pPr>
        <w:sectPr>
          <w:headerReference w:type="default" r:id="rId12"/>
          <w:headerReference w:type="first" r:id="rId13"/>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زکریا خدا را ستایش می‌کند و نبوت می‌کند (لوقا ۱:۶۷‎–‎۸۰)</w:t>
      </w:r>
    </w:p>
    <w:p>
      <w:pPr>
        <w:keepNext/>
        <w:bidi/>
        <w:spacing w:after="80" w:before="0" w:line="359" w:lineRule="atLeast"/>
      </w:pPr>
      <w:r>
        <w:rPr>
          <w:rFonts w:ascii="Calibri" w:cs="Arial" w:eastAsia="Calibri" w:hAnsi="Calibri"/>
          <w:b/>
          <w:bCs/>
          <w:i w:val="false"/>
          <w:sz w:val="27"/>
          <w:szCs w:val="27"/>
          <w:rtl/>
        </w:rPr>
        <w:t xml:space="preserve">بخش ۱: مرور</w:t>
      </w:r>
    </w:p>
    <w:p>
      <w:pPr>
        <w:bidi/>
        <w:spacing w:after="60" w:line="359" w:lineRule="atLeast"/>
      </w:pPr>
      <w:r>
        <w:rPr>
          <w:rFonts w:ascii="Calibri" w:cs="Arial" w:eastAsia="Calibri" w:hAnsi="Calibri"/>
          <w:b w:val="false"/>
          <w:i w:val="false"/>
          <w:sz w:val="27"/>
          <w:szCs w:val="27"/>
          <w:rtl/>
        </w:rPr>
        <w:t xml:space="preserve">نکات برجستهٔ آنچه در لوقا ۱ رخ داده است را مرور کنید. از شنوندگان خود بپرسید از درس‌های پیشین چه به یاد دارند. اگر ممکن است، بگذارید خودشان به پرسش‌ها پاسخ دهند.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والدین شگفت‌انگیز—زکریا و الیصابات. چرا شرم آنها به عزت تبدیل شد؟ (۱:۲۵)</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جبرائیل فرشته در لوقا ۱:۱۱‎–‎۲۰ چه می‌کند؟ جبرائیل در لوقا ۱:۲۶‎–‎۳۸ چه می‌کند؟ چرا جبرائیل؟ این نشانهٔ چه عزتی است؟</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رابطهٔ الیصابات و مریم چیست؟ (لوقا ۱:۳۹‎–‎۴۶)</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عزت و شرم را چگونه در سرود ستایش مریم می‌بینیم؟ (لوقا ۱:۵۲‎–‎۵۳)</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ماجرای اختلاف بر سر نام یحیی تعمیددهنده را خلاصه کنید (لوقا ۱:۵۷‎–‎۶۶). چرا همسایگان زکریا و الیصابات شگفت‌زده شدند؟ (آیات ۶۴‎–‎۶۵)</w:t>
      </w:r>
    </w:p>
    <w:p>
      <w:pPr>
        <w:keepNext/>
        <w:bidi/>
        <w:spacing w:after="120" w:before="120" w:line="359" w:lineRule="atLeast"/>
      </w:pPr>
      <w:r>
        <w:rPr>
          <w:rFonts w:ascii="Calibri" w:cs="Arial" w:eastAsia="Calibri" w:hAnsi="Calibri"/>
          <w:b/>
          <w:bCs/>
          <w:i w:val="false"/>
          <w:sz w:val="27"/>
          <w:szCs w:val="27"/>
          <w:rtl/>
        </w:rPr>
        <w:t xml:space="preserve">بخش ۲: نبوت زکریا (لوقا ۱:۶۷‎–‎۸۰)</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همهٔ نبوت زکریای سالخورده را که از روح‌القدس پر شده است، با صدای بلند بخوانید (۱:۶۸‎–‎۷۹). باید آهسته، با شور و به‌صورت نمایشی خوانده شود. تصور کنید که شما زکریا هستید؛ ۶۰ سال دارید؛ شاید ۴۰ سال بی‌فرزند بوده‌اید، و اکنون با معجزهٔ خدا، شما و همسرتان الیصابات سرانجام پسری دارید! زکریا خدا را ستایش می‌کند و نبوت می‌کند!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۶۸‎–‎۷۵ را دوباره بخوانید. از مردم بخواهید با دقت به هر چیزی دربارهٔ نیاکان گوش دهند. در نبوت زکریا چه می‌شنوند؟ خدا چه وعده‌های کهنی را تحقق می‌بخشد؟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 آیهٔ ۷۳، ابراهیم «پدر» باستانی زکریا و قوم خدا، اسرائیل، است. عهد خدا با ابراهیم را شرح دهید (پیدایش ۱۵:۱‎–‎۲۱). ابراهیم نیز مردی سالخورده و بی‌فرزند بود (پیدایش ۱۵:۲‎–‎۳). چرا این برای زکریا معنادار است؟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 آیات ۷۱‎–‎۷۵، خدا با دشمنان اسرائیل چه خواهد کرد؟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آیات ۷۶‎–‎۷۹ را دوباره بخوانید. در اینجا زکریا دربارهٔ خدمت ویژه‌ای که خدا برای پسرش یحیی در نظر گرفته است نبوت می‌کند. شرح دهید.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یحیی چه نامیده خواهد شد (۱:۷۶)؟ این عزت تا چه اندازه والاست؟</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آن کار بسیار باعزتی که خدا به یحیی سپرده تا انجام دهد چیست (۱:۷۶‎–‎۷۷)؟</w:t>
      </w:r>
      <w:r>
        <w:rPr>
          <w:rFonts w:ascii="Calibri" w:cs="Arial" w:eastAsia="Calibri" w:hAnsi="Calibri"/>
          <w:sz w:val="27"/>
          <w:szCs w:val="27"/>
        </w:rPr>
        <w:br/>
      </w:r>
      <w:r>
        <w:rPr>
          <w:rFonts w:ascii="Calibri" w:cs="Arial" w:eastAsia="Calibri" w:hAnsi="Calibri"/>
          <w:b w:val="false"/>
          <w:i w:val="false"/>
          <w:sz w:val="27"/>
          <w:szCs w:val="27"/>
          <w:rtl/>
        </w:rPr>
        <w:t xml:space="preserve">اطمینان حاصل کنید که همه پیوند آن را با تولد عیسی که در پیش است ببینند.</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دربارهٔ یحیی چه چیز دیگری می‌آموزیم (۱:۸۰)؟</w:t>
      </w:r>
    </w:p>
    <w:p>
      <w:pPr>
        <w:pStyle w:val="ListParagraph"/>
        <w:numPr>
          <w:ilvl w:val="0"/>
          <w:numId w:val="2"/>
        </w:numPr>
        <w:bidi/>
        <w:spacing w:after="120" w:line="359" w:lineRule="atLeast"/>
      </w:pPr>
      <w:r>
        <w:rPr>
          <w:rFonts w:ascii="Calibri" w:cs="Arial" w:eastAsia="Calibri" w:hAnsi="Calibri"/>
          <w:b w:val="false"/>
          <w:i w:val="false"/>
          <w:sz w:val="27"/>
          <w:szCs w:val="27"/>
          <w:rtl/>
        </w:rPr>
        <w:t xml:space="preserve">از این مرد سالخورده، این پدر تازه—زکریا، دربارهٔ خدا چه می‌آموزیم؟</w:t>
      </w:r>
    </w:p>
    <w:p>
      <w:pPr>
        <w:sectPr>
          <w:headerReference w:type="default" r:id="rId14"/>
          <w:headerReference w:type="first" r:id="rId15"/>
          <w:pgSz w:w="12240" w:h="15840" w:orient="portrait"/>
          <w:pgMar w:top="1037" w:right="1080" w:bottom="720" w:left="1080" w:header="576" w:footer="432" w:gutter="0"/>
          <w:pgNumType/>
          <w:titlePg/>
          <w:bidi/>
          <w:docGrid w:linePitch="360"/>
        </w:sectPr>
      </w:pPr>
    </w:p>
    <w:p>
      <w:pPr>
        <w:keepNext/>
        <w:bidi/>
        <w:spacing w:after="160" w:line="359"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8"/>
          <w:szCs w:val="28"/>
          <w:rtl/>
        </w:rPr>
        <w:t xml:space="preserve">تولد عیسی در زمان اوغسطس قیصر (لوقا ۲:۱‎–‎۷)</w:t>
      </w:r>
    </w:p>
    <w:p>
      <w:pPr>
        <w:keepNext/>
        <w:bidi/>
        <w:spacing w:after="80" w:before="0" w:line="359" w:lineRule="atLeast"/>
      </w:pPr>
      <w:r>
        <w:rPr>
          <w:rFonts w:ascii="Calibri" w:cs="Arial" w:eastAsia="Calibri" w:hAnsi="Calibri"/>
          <w:b/>
          <w:bCs/>
          <w:i w:val="false"/>
          <w:sz w:val="27"/>
          <w:szCs w:val="27"/>
          <w:rtl/>
        </w:rPr>
        <w:t xml:space="preserve">بخش ۱: زمانهٔ سیاسی تولد عیسی (لوقا ۲:۱‎–‎۳)</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لوقا ۲:۱‎–‎۷ را با صدای بلند بخوانید. از کسانی که در کلیسا یا برای مطالعهٔ کتاب‌مقدس گرد آمده‌اند بخواهید به شش نفری که در داستان نام برده شده‌اند گوش دهند. از گروه بپرسید: تصور می‌کنید هر یک از این افراد چه اندازه عزت اجتماعی و قدرت دارد؟ از اوغسطس قیصر شروع کنید.</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اوغسطس قیصر (۶۳ پ.م.–۱۴ م.) — «اوغسطس قیصر که بود؟» را در صفحهٔ بعد ببینید. برای جمع توضیح دهید قیصر کیست. بپرسید: </w:t>
      </w:r>
      <w:r>
        <w:rPr>
          <w:rFonts w:ascii="Calibri" w:cs="Arial" w:eastAsia="Calibri" w:hAnsi="Calibri"/>
          <w:b w:val="false"/>
          <w:i w:val="false"/>
          <w:sz w:val="27"/>
          <w:szCs w:val="27"/>
          <w:rtl/>
        </w:rPr>
        <w:t xml:space="preserve">اوغسطس قیصر چگونه مردی بود؟</w:t>
      </w:r>
    </w:p>
    <w:p>
      <w:pPr>
        <w:pStyle w:val="ListParagraph"/>
        <w:numPr>
          <w:ilvl w:val="1"/>
          <w:numId w:val="2"/>
        </w:numPr>
        <w:bidi/>
        <w:spacing w:after="0" w:line="359" w:lineRule="atLeast"/>
      </w:pPr>
      <w:r>
        <w:rPr>
          <w:rFonts w:ascii="Calibri" w:cs="Arial" w:eastAsia="Calibri" w:hAnsi="Calibri"/>
          <w:b w:val="false"/>
          <w:i w:val="false"/>
          <w:sz w:val="27"/>
          <w:szCs w:val="27"/>
          <w:rtl/>
        </w:rPr>
        <w:t xml:space="preserve">کیرینیوس</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یوسف</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مریم</w:t>
      </w:r>
    </w:p>
    <w:p>
      <w:pPr>
        <w:pStyle w:val="ListParagraph"/>
        <w:numPr>
          <w:ilvl w:val="1"/>
          <w:numId w:val="2"/>
        </w:numPr>
        <w:tabs>
          <w:tab w:val="left" w:pos="2470"/>
          <w:tab w:val="left" w:pos="2830"/>
        </w:tabs>
        <w:bidi/>
        <w:spacing w:after="0" w:line="359" w:lineRule="atLeast"/>
      </w:pPr>
      <w:r>
        <w:rPr>
          <w:rFonts w:ascii="Calibri" w:cs="Arial" w:eastAsia="Calibri" w:hAnsi="Calibri"/>
          <w:b w:val="false"/>
          <w:i w:val="false"/>
          <w:sz w:val="27"/>
          <w:szCs w:val="27"/>
          <w:rtl/>
        </w:rPr>
        <w:t xml:space="preserve">داود</w:t>
      </w:r>
      <w:r>
        <w:rPr>
          <w:rFonts w:ascii="Calibri" w:cs="Arial" w:eastAsia="Calibri" w:hAnsi="Calibri"/>
          <w:sz w:val="27"/>
          <w:szCs w:val="27"/>
          <w:rtl/>
        </w:rPr>
        <w:t xml:space="preserve">	•	</w:t>
      </w:r>
      <w:r>
        <w:rPr>
          <w:rFonts w:ascii="Calibri" w:cs="Arial" w:eastAsia="Calibri" w:hAnsi="Calibri"/>
          <w:b w:val="false"/>
          <w:i w:val="false"/>
          <w:sz w:val="27"/>
          <w:szCs w:val="27"/>
          <w:rtl/>
        </w:rPr>
        <w:t xml:space="preserve">عیسی، پسر نخستین مریم</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در زمان تولد عیسی، اسرائیل زیر فرمان امپراتوری روم بود، «هنگامی که کیرینیوس والی سوریه بود.» دربارهٔ کیرینیوس برای قوم خود بگویید: «کیرینیوس که بود؟» را در صفحهٔ بعد ببینید.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عهد خدا با داود را با صدای بلند بخوانید (دوم سموئیل ۷:۱۲‎–‎۱۷). چرا مهم است که یوسف از نسل داود است؟ لوقا می‌خواهد دربارهٔ عیسی به ما چه بگوید؟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در لوقا ۱:۵۱‎–‎۵۳، سرود ستایش مریم می‌گوید خدا «جباران را از تختها به زیر افکند.» در لوقا ۲:۱‎–‎۷ «تخت‌های» چه کسانی اینجاست؟ (قیصر، داود، عیسای نوزاد)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اوغسطس قیصر در مقام امپراتور امپراتوری بزرگ روم عزت و قدرتی عظیم داشت. او فرمانده ارتش هراس‌انگیز روم بود. همه از قیصر می‌ترسیدند. اما عیسی در زمان همین امپراتور زاده شد. این ممکن است دربارهٔ خدا به ما چه بگوید؟</w:t>
      </w:r>
    </w:p>
    <w:p>
      <w:pPr>
        <w:keepNext/>
        <w:bidi/>
        <w:spacing w:after="80" w:before="80" w:line="359" w:lineRule="atLeast"/>
      </w:pPr>
      <w:r>
        <w:rPr>
          <w:rFonts w:ascii="Calibri" w:cs="Arial" w:eastAsia="Calibri" w:hAnsi="Calibri"/>
          <w:b/>
          <w:bCs/>
          <w:i w:val="false"/>
          <w:sz w:val="27"/>
          <w:szCs w:val="27"/>
          <w:rtl/>
        </w:rPr>
        <w:t xml:space="preserve">بخش ۲: یوسف، مرد نیک (لوقا ۲:۴‎–‎۷؛ متی ۱:۱۸‎–‎۲۲)</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از لوقا ۲:۴‎–‎۵ دربارهٔ یوسف چه می‌آموزیم؟ متی ۱:۱۸‎–‎۲۲ را نیز ببینید. این دربارهٔ دل و منش یوسف به ما چه می‌گوید؟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در متی ۱:۱۹، یوسف در جامعه با پرسش‌هایی دربارهٔ عزت و شرم خود روبرو است. تصور کنید مردم چه می‌گویند. چه اتفاقی می‌افتد؟ یوسف چگونه مردی است؟</w:t>
      </w:r>
    </w:p>
    <w:p>
      <w:pPr>
        <w:keepNext/>
        <w:bidi/>
        <w:spacing w:after="80" w:before="80" w:line="359" w:lineRule="atLeast"/>
      </w:pPr>
      <w:r>
        <w:rPr>
          <w:rFonts w:ascii="Calibri" w:cs="Arial" w:eastAsia="Calibri" w:hAnsi="Calibri"/>
          <w:b/>
          <w:bCs/>
          <w:i w:val="false"/>
          <w:sz w:val="27"/>
          <w:szCs w:val="27"/>
          <w:rtl/>
        </w:rPr>
        <w:t xml:space="preserve">بخش ۳: مریم پسر نخستین خود را به دنیا می‌آورد (لوقا ۲:۶‎–‎۷)</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دو معجزه در لوقا ۲:۶‎–‎۷ ثبت شده است. نخستین، معجزهٔ آمدن کودکی تازه به زندگی است: </w:t>
      </w:r>
      <w:r>
        <w:rPr>
          <w:rFonts w:ascii="Calibri" w:cs="Arial" w:eastAsia="Calibri" w:hAnsi="Calibri"/>
          <w:b w:val="false"/>
          <w:i w:val="false"/>
          <w:sz w:val="27"/>
          <w:szCs w:val="27"/>
          <w:rtl/>
        </w:rPr>
        <w:t xml:space="preserve">مریم و یوسف صاحب پسری شده‌اند!</w:t>
      </w:r>
      <w:r>
        <w:rPr>
          <w:rFonts w:ascii="Calibri" w:cs="Arial" w:eastAsia="Calibri" w:hAnsi="Calibri"/>
          <w:b w:val="false"/>
          <w:i w:val="false"/>
          <w:sz w:val="27"/>
          <w:szCs w:val="27"/>
          <w:rtl/>
        </w:rPr>
        <w:t xml:space="preserve"> بر اساس فیلیپیان ۲:۵‎–‎۷، معجزهٔ دوم چیست؟</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به‌طور سنتی چه عزت اجتماعی‌ای به پسر نخستین داده می‌شود؟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مریم عیسی را به دنیا می‌آورد. </w:t>
      </w:r>
      <w:r>
        <w:rPr>
          <w:rFonts w:ascii="Calibri" w:cs="Arial" w:eastAsia="Calibri" w:hAnsi="Calibri"/>
          <w:b w:val="false"/>
          <w:i w:val="false"/>
          <w:sz w:val="27"/>
          <w:szCs w:val="27"/>
          <w:rtl/>
        </w:rPr>
        <w:t xml:space="preserve">این معجزه</w:t>
      </w:r>
      <w:r>
        <w:rPr>
          <w:rFonts w:ascii="Calibri" w:cs="Arial" w:eastAsia="Calibri" w:hAnsi="Calibri"/>
          <w:b w:val="false"/>
          <w:i w:val="false"/>
          <w:sz w:val="27"/>
          <w:szCs w:val="27"/>
          <w:rtl/>
        </w:rPr>
        <w:t xml:space="preserve"> دربارهٔ عزت زنان چه می‌گوید؟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این داستان دربارهٔ انسان‌ها به ما چه می‌گوید؟ </w:t>
      </w:r>
      <w:r>
        <w:rPr>
          <w:rFonts w:ascii="Calibri" w:cs="Arial" w:eastAsia="Calibri" w:hAnsi="Calibri"/>
          <w:b w:val="false"/>
          <w:i w:val="false"/>
          <w:sz w:val="27"/>
          <w:szCs w:val="27"/>
          <w:rtl/>
        </w:rPr>
        <w:t xml:space="preserve">تولد پسر نخستین مریم</w:t>
      </w:r>
      <w:r>
        <w:rPr>
          <w:rFonts w:ascii="Calibri" w:cs="Arial" w:eastAsia="Calibri" w:hAnsi="Calibri"/>
          <w:b w:val="false"/>
          <w:i w:val="false"/>
          <w:sz w:val="27"/>
          <w:szCs w:val="27"/>
          <w:rtl/>
        </w:rPr>
        <w:t xml:space="preserve"> دربارهٔ خدا به ما چه می‌گوید؟</w:t>
      </w:r>
    </w:p>
    <w:p>
      <w:r>
        <w:br w:type="page"/>
      </w:r>
    </w:p>
    <w:p>
      <w:pPr>
        <w:keepNext/>
        <w:bidi/>
        <w:spacing w:after="80" w:before="0" w:line="359" w:lineRule="atLeast"/>
      </w:pPr>
      <w:r>
        <w:rPr>
          <w:rFonts w:ascii="Calibri" w:cs="Arial" w:eastAsia="Calibri" w:hAnsi="Calibri"/>
          <w:b/>
          <w:bCs/>
          <w:i w:val="false"/>
          <w:sz w:val="27"/>
          <w:szCs w:val="27"/>
          <w:rtl/>
        </w:rPr>
        <w:t xml:space="preserve">اوغسطس قیصر که بود؟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اوغسطس قیصر با نام گایوس اکتاویوس به دنیا آمد. ژولیوس سزار در وصیت‌نامهٔ خود او را به فرزندی پذیرفت (۴۴ پ.م.)، و مورخان از آن پس او را اکتاویان می‌نامند. در ۱ ژانویهٔ ۴۲ پ.م.، اکتاویان سنای روم را واداشت تا پدرخوانده‌اش، ژولیوس سزار، را خدا اعلام کند، و این به اکتاویان امکان داد خود را پسر یک خدا بخواند. قانونی تصویب شد تا معبدی ساخته شود و پرستش ژولیوس سزار برقرار گردد.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چهار سال بعد، در ۳۸ پ.م.، سربازان اکتاویان او را با لقب ایمپراتور، یعنی سردار پیروز، ستودند. از آن پس او به «سردار پیروز قیصر، پسر یک خدا» شناخته شد.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هنگام تولد عیسی، اوغسطس قیصر امپراتور بود. او نخستین امپراتور امپراتوری روم بود و اغلب بزرگ‌ترین آنها به شمار می‌آید.</w:t>
      </w:r>
    </w:p>
    <w:p>
      <w:pPr>
        <w:keepNext/>
        <w:bidi/>
        <w:spacing w:after="80" w:before="80" w:line="359" w:lineRule="atLeast"/>
      </w:pPr>
      <w:r>
        <w:rPr>
          <w:rFonts w:ascii="Calibri" w:cs="Arial" w:eastAsia="Calibri" w:hAnsi="Calibri"/>
          <w:b/>
          <w:bCs/>
          <w:i w:val="false"/>
          <w:sz w:val="27"/>
          <w:szCs w:val="27"/>
          <w:rtl/>
        </w:rPr>
        <w:t xml:space="preserve">کیرینیوس که بود؟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پوبلیوس سولپیکیوس کیرینیوس مقامی سرشناس در روم بود که از حدود ۵۱ پ.م. تا ۲۱ م. زیست. بسیاری از نویسندگان باستان از او یاد کرده‌اند، از جمله یوسفوس، پلینی بزرگ، تاسیتوس و خود اوغسطس قیصر.</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کیرینیوس مردی با شأن و منزلت بسیار و بی‌نهایت ثروتمند توصیف شده است.</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کیرینیوس در امپراتوری روم مناصب گوناگونی داشت، از جمله سناتور، قاضی، کنسول و فرماندار. او پس از شکست دادن هومونادیان، مردمی کوهستانی در منطقهٔ پیسیدیه، به‌عنوان فرمانده نظامی در زمان اوغسطس قیصر به شهرت رسید.</w:t>
      </w:r>
    </w:p>
    <w:p>
      <w:pPr>
        <w:pStyle w:val="ListParagraph"/>
        <w:numPr>
          <w:ilvl w:val="0"/>
          <w:numId w:val="2"/>
        </w:numPr>
        <w:bidi/>
        <w:spacing w:after="0" w:line="359" w:lineRule="atLeast"/>
      </w:pPr>
      <w:r>
        <w:rPr>
          <w:rFonts w:ascii="Calibri" w:cs="Arial" w:eastAsia="Calibri" w:hAnsi="Calibri"/>
          <w:b w:val="false"/>
          <w:i w:val="false"/>
          <w:sz w:val="27"/>
          <w:szCs w:val="27"/>
          <w:rtl/>
        </w:rPr>
        <w:t xml:space="preserve">کیرینیوس دو بار ازدواج کرد، نخست با آپیا کلودیا و سپس با آمیلیا لپیدا، و هر دو را طلاق داد. او آمیلیا لپیدا را متهم کرد که قصد مسموم کردن او را داشته است.</w:t>
      </w:r>
    </w:p>
    <w:p>
      <w:pPr>
        <w:sectPr>
          <w:headerReference w:type="default" r:id="rId16"/>
          <w:headerReference w:type="first" r:id="rId17"/>
          <w:pgSz w:w="12240" w:h="15840" w:orient="portrait"/>
          <w:pgMar w:top="1037" w:right="1080" w:bottom="720" w:left="1080" w:header="576" w:footer="432" w:gutter="0"/>
          <w:pgNumType/>
          <w:titlePg/>
          <w:bidi/>
          <w:docGrid w:linePitch="360"/>
        </w:sectPr>
      </w:pPr>
    </w:p>
    <w:p>
      <w:pPr>
        <w:keepNext/>
        <w:bidi/>
        <w:spacing w:after="160" w:line="346" w:lineRule="atLeast"/>
        <w:jc w:val="center"/>
      </w:pPr>
      <w:r>
        <w:drawing>
          <wp:anchor distT="0" distB="0" distL="0" distR="0" simplePos="0" allowOverlap="1" behindDoc="1" locked="0" layoutInCell="1" relativeHeight="676656">
            <wp:simplePos x="0" y="0"/>
            <wp:positionH relativeFrom="page">
              <wp:posOffset>457200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Arial" w:eastAsia="Calibri" w:hAnsi="Calibri"/>
          <w:b/>
          <w:bCs/>
          <w:i w:val="false"/>
          <w:sz w:val="27"/>
          <w:szCs w:val="27"/>
          <w:rtl/>
        </w:rPr>
        <w:t xml:space="preserve">شبانان فروتن و فرشتگان اعلی در داستان عیسی (لوقا ۲:۸‎–‎۲۰)</w:t>
      </w:r>
    </w:p>
    <w:p>
      <w:pPr>
        <w:keepNext/>
        <w:bidi/>
        <w:spacing w:after="80" w:before="0" w:line="346" w:lineRule="atLeast"/>
      </w:pPr>
      <w:r>
        <w:rPr>
          <w:rFonts w:ascii="Calibri" w:cs="Arial" w:eastAsia="Calibri" w:hAnsi="Calibri"/>
          <w:b/>
          <w:bCs/>
          <w:i w:val="false"/>
          <w:sz w:val="26"/>
          <w:szCs w:val="26"/>
          <w:rtl/>
        </w:rPr>
        <w:t xml:space="preserve">بخش ۱: </w:t>
      </w:r>
      <w:r>
        <w:rPr>
          <w:rFonts w:ascii="Calibri" w:cs="Arial" w:eastAsia="Calibri" w:hAnsi="Calibri"/>
          <w:b/>
          <w:bCs/>
          <w:i w:val="false"/>
          <w:sz w:val="26"/>
          <w:szCs w:val="26"/>
          <w:rtl/>
        </w:rPr>
        <w:t xml:space="preserve">تصور کنید</w:t>
      </w:r>
      <w:r>
        <w:rPr>
          <w:rFonts w:ascii="Calibri" w:cs="Arial" w:eastAsia="Calibri" w:hAnsi="Calibri"/>
          <w:b/>
          <w:bCs/>
          <w:i w:val="false"/>
          <w:sz w:val="26"/>
          <w:szCs w:val="26"/>
          <w:rtl/>
        </w:rPr>
        <w:t xml:space="preserve">—ما همان شبانان هستیم (لوقا ۲:۸)</w:t>
      </w:r>
    </w:p>
    <w:p>
      <w:pPr>
        <w:pStyle w:val="ListParagraph"/>
        <w:numPr>
          <w:ilvl w:val="0"/>
          <w:numId w:val="2"/>
        </w:numPr>
        <w:bidi/>
        <w:spacing w:after="0" w:line="346" w:lineRule="atLeast"/>
      </w:pPr>
      <w:r>
        <w:rPr>
          <w:rFonts w:ascii="Calibri" w:cs="Arial" w:eastAsia="Calibri" w:hAnsi="Calibri"/>
          <w:b/>
          <w:bCs/>
          <w:i w:val="false"/>
          <w:sz w:val="26"/>
          <w:szCs w:val="26"/>
          <w:rtl/>
        </w:rPr>
        <w:t xml:space="preserve">لوقا ۲:۸ را با صدای بلند بخوانید.</w:t>
      </w:r>
      <w:r>
        <w:rPr>
          <w:rFonts w:ascii="Calibri" w:cs="Arial" w:eastAsia="Calibri" w:hAnsi="Calibri"/>
          <w:b w:val="false"/>
          <w:i w:val="false"/>
          <w:sz w:val="26"/>
          <w:szCs w:val="26"/>
          <w:rtl/>
        </w:rPr>
        <w:t xml:space="preserve"> توجه خود را بر شبانان متمرکز می‌کنیم. بیایید تصور کنیم که همهٔ ما شبانان این داستان هستیم.</w:t>
      </w:r>
    </w:p>
    <w:p>
      <w:pPr>
        <w:pStyle w:val="ListParagraph"/>
        <w:numPr>
          <w:ilvl w:val="0"/>
          <w:numId w:val="2"/>
        </w:numPr>
        <w:bidi/>
        <w:spacing w:after="0" w:line="346" w:lineRule="atLeast"/>
      </w:pPr>
      <w:r>
        <w:rPr>
          <w:rFonts w:ascii="Calibri" w:cs="Arial" w:eastAsia="Calibri" w:hAnsi="Calibri"/>
          <w:b/>
          <w:bCs/>
          <w:i w:val="false"/>
          <w:sz w:val="26"/>
          <w:szCs w:val="26"/>
          <w:rtl/>
        </w:rPr>
        <w:t xml:space="preserve">به شش گروه تقسیم شوید.</w:t>
      </w:r>
      <w:r>
        <w:rPr>
          <w:rFonts w:ascii="Calibri" w:cs="Arial" w:eastAsia="Calibri" w:hAnsi="Calibri"/>
          <w:b w:val="false"/>
          <w:i w:val="false"/>
          <w:sz w:val="26"/>
          <w:szCs w:val="26"/>
          <w:rtl/>
        </w:rPr>
        <w:t xml:space="preserve"> </w:t>
      </w:r>
      <w:r>
        <w:rPr>
          <w:rFonts w:ascii="Calibri" w:cs="Arial" w:eastAsia="Calibri" w:hAnsi="Calibri"/>
          <w:b w:val="false"/>
          <w:i w:val="false"/>
          <w:sz w:val="26"/>
          <w:szCs w:val="26"/>
          <w:rtl/>
        </w:rPr>
        <w:t xml:space="preserve">هر گروه:</w:t>
      </w:r>
      <w:r>
        <w:rPr>
          <w:rFonts w:ascii="Calibri" w:cs="Arial" w:eastAsia="Calibri" w:hAnsi="Calibri"/>
          <w:b w:val="false"/>
          <w:i w:val="false"/>
          <w:sz w:val="26"/>
          <w:szCs w:val="26"/>
          <w:rtl/>
        </w:rPr>
        <w:t xml:space="preserve"> ۱) فقط به پرسش‌های خود پاسخ دهید. ۲) همهٔ این تصورات مربوط به پیش از ظاهر شدن فرشتگان است. ۳) سخنگویی برگزینید که افکار گروه شما را ارائه دهد. </w:t>
      </w:r>
      <w:r>
        <w:rPr>
          <w:rFonts w:ascii="Calibri" w:cs="Arial" w:eastAsia="Calibri" w:hAnsi="Calibri"/>
          <w:b w:val="false"/>
          <w:i w:val="false"/>
          <w:sz w:val="26"/>
          <w:szCs w:val="26"/>
          <w:rtl/>
        </w:rPr>
        <w:t xml:space="preserve">هدف:</w:t>
      </w:r>
      <w:r>
        <w:rPr>
          <w:rFonts w:ascii="Calibri" w:cs="Arial" w:eastAsia="Calibri" w:hAnsi="Calibri"/>
          <w:b w:val="false"/>
          <w:i w:val="false"/>
          <w:sz w:val="26"/>
          <w:szCs w:val="26"/>
          <w:rtl/>
        </w:rPr>
        <w:t xml:space="preserve"> جزئیات بسیاری را تصور کنید تا بتوانیم خود را همچون این شبانان در شب، در لوقا ۲، ببینیم و احساس کنیم.</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۱:</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چند نفریم؟ آیا زن یا کودکی میان ماست؟ کجا هستیم؟ چه می‌کنیم؟ دربارهٔ چه سخن می‌گوییم؟</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۲:</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در بالا، در پایین، در دوردست چه می‌بینیم؟ چه می‌شنویم؟</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۳:</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چه بویی به مشاممان می‌رسد؟ بر دست‌ها، پاها و صورت‌هایمان چه احساس می‌کنیم؟</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۴:</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تحصیلات ما چقدر است؟ جایگاه اجتماعی ما چیست؟ آیا همه تندرستیم؟ مردم شهر دربارهٔ ما چه فکر می‌کنند؟</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۵:</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چه پوشیده‌ایم؟ چه با خود حمل می‌کنیم؟ ابزارهای ما چیست؟</w:t>
      </w:r>
    </w:p>
    <w:p>
      <w:pPr>
        <w:tabs>
          <w:tab w:val="left" w:pos="1460"/>
        </w:tabs>
        <w:bidi/>
        <w:spacing w:after="0" w:line="346" w:lineRule="atLeast"/>
        <w:ind w:left="1460" w:hanging="1100"/>
      </w:pPr>
      <w:r>
        <w:rPr>
          <w:rFonts w:ascii="Calibri" w:cs="Arial" w:eastAsia="Calibri" w:hAnsi="Calibri"/>
          <w:b/>
          <w:bCs/>
          <w:i w:val="false"/>
          <w:sz w:val="26"/>
          <w:szCs w:val="26"/>
          <w:rtl/>
        </w:rPr>
        <w:t xml:space="preserve">گروه ۶:</w:t>
      </w:r>
      <w:r>
        <w:rPr>
          <w:rFonts w:ascii="Calibri" w:cs="Arial" w:eastAsia="Calibri" w:hAnsi="Calibri"/>
          <w:sz w:val="26"/>
          <w:szCs w:val="26"/>
        </w:rPr>
        <w:t xml:space="preserve">	</w:t>
      </w:r>
      <w:r>
        <w:rPr>
          <w:rFonts w:ascii="Calibri" w:cs="Arial" w:eastAsia="Calibri" w:hAnsi="Calibri"/>
          <w:b w:val="false"/>
          <w:i w:val="false"/>
          <w:sz w:val="26"/>
          <w:szCs w:val="26"/>
          <w:rtl/>
        </w:rPr>
        <w:t xml:space="preserve">چند گوسفند هست؟ آیا گوسفندان دورند؟ نزدیک‌اند؟ گوسفندان چه می‌کنند؟ چگونه گوسفندان خود را می‌شناسیم؟ (یوحنا ۱۰:۲۷)</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سخنگوی هر گروه ۱ یا ۲ دقیقه وقت دارد تا تصورات گروهش را گزارش دهد.</w:t>
      </w:r>
    </w:p>
    <w:p>
      <w:pPr>
        <w:keepNext/>
        <w:bidi/>
        <w:spacing w:after="80" w:before="80" w:line="346" w:lineRule="atLeast"/>
      </w:pPr>
      <w:r>
        <w:rPr>
          <w:rFonts w:ascii="Calibri" w:cs="Arial" w:eastAsia="Calibri" w:hAnsi="Calibri"/>
          <w:b/>
          <w:bCs/>
          <w:i w:val="false"/>
          <w:sz w:val="26"/>
          <w:szCs w:val="26"/>
          <w:rtl/>
        </w:rPr>
        <w:t xml:space="preserve">بخش ۲: یک فرشته ظاهر می‌شود و خبر می‌دهد (لوقا ۲:۹‎–‎۱۲)</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در لوقا ۲:۹، چه کسی و چه چیزی بر شبانان ظاهر می‌شود؟ شبانان چه واکنشی نشان می‌دهند؟</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در لوقا ۲:۱۰‎–‎۱۲، فرشته به شبانان چه خبری می‌دهد؟</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آیهٔ ۱۱ یک نجات‌دهنده را توصیف می‌کند. چه معنایی دارد که او «در شهر داود» زاده شد؟</w:t>
      </w:r>
      <w:r>
        <w:rPr>
          <w:rFonts w:ascii="Calibri" w:cs="Arial" w:eastAsia="Calibri" w:hAnsi="Calibri"/>
          <w:sz w:val="26"/>
          <w:szCs w:val="26"/>
        </w:rPr>
        <w:br/>
      </w:r>
      <w:r>
        <w:rPr>
          <w:rFonts w:ascii="Calibri" w:cs="Arial" w:eastAsia="Calibri" w:hAnsi="Calibri"/>
          <w:b w:val="false"/>
          <w:i w:val="false"/>
          <w:sz w:val="26"/>
          <w:szCs w:val="26"/>
          <w:rtl/>
        </w:rPr>
        <w:t xml:space="preserve">چه معنایی دارد که او «مسیح» است؟ چه معنایی دارد که او «خداوند» است؟</w:t>
      </w:r>
    </w:p>
    <w:p>
      <w:pPr>
        <w:keepNext/>
        <w:bidi/>
        <w:spacing w:after="80" w:before="80" w:line="346" w:lineRule="atLeast"/>
      </w:pPr>
      <w:r>
        <w:rPr>
          <w:rFonts w:ascii="Calibri" w:cs="Arial" w:eastAsia="Calibri" w:hAnsi="Calibri"/>
          <w:b/>
          <w:bCs/>
          <w:i w:val="false"/>
          <w:sz w:val="26"/>
          <w:szCs w:val="26"/>
          <w:rtl/>
        </w:rPr>
        <w:t xml:space="preserve">بخش ۳: فوجی از لشکر آسمانی خدا را می‌ستایند (لوقا ۲:۱۳‎–‎۱۴)</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آیهٔ ۱۳ با «در همان حال» آغاز می‌شود؛ این یعنی چه؟ </w:t>
      </w:r>
      <w:r>
        <w:rPr>
          <w:rFonts w:ascii="Calibri" w:cs="Arial" w:eastAsia="Calibri" w:hAnsi="Calibri"/>
          <w:b w:val="false"/>
          <w:i w:val="false"/>
          <w:sz w:val="26"/>
          <w:szCs w:val="26"/>
          <w:rtl/>
        </w:rPr>
        <w:t xml:space="preserve">آیا آن را می‌بینید، می‌شنوید، احساس می‌کنید؟</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پیام آن فوج آسمانی چیست؟ چه چیزی را در این پیام بیش از همه دوست دارید؟</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آنها ستایش کردند: </w:t>
      </w:r>
      <w:r>
        <w:rPr>
          <w:rFonts w:ascii="Calibri" w:cs="Arial" w:eastAsia="Calibri" w:hAnsi="Calibri"/>
          <w:b w:val="false"/>
          <w:i w:val="false"/>
          <w:sz w:val="26"/>
          <w:szCs w:val="26"/>
          <w:rtl/>
        </w:rPr>
        <w:t xml:space="preserve">«خدا را در اعلی علیین جلال!»</w:t>
      </w:r>
      <w:r>
        <w:rPr>
          <w:rFonts w:ascii="Calibri" w:cs="Arial" w:eastAsia="Calibri" w:hAnsi="Calibri"/>
          <w:b w:val="false"/>
          <w:i w:val="false"/>
          <w:sz w:val="26"/>
          <w:szCs w:val="26"/>
          <w:rtl/>
        </w:rPr>
        <w:t xml:space="preserve"> این دربارهٔ خدا به ما چه می‌گوید؟</w:t>
      </w:r>
      <w:r>
        <w:rPr>
          <w:rFonts w:ascii="Calibri" w:cs="Arial" w:eastAsia="Calibri" w:hAnsi="Calibri"/>
          <w:sz w:val="26"/>
          <w:szCs w:val="26"/>
        </w:rPr>
        <w:br/>
      </w:r>
      <w:r>
        <w:rPr>
          <w:rFonts w:ascii="Calibri" w:cs="Arial" w:eastAsia="Calibri" w:hAnsi="Calibri"/>
          <w:b w:val="false"/>
          <w:i w:val="false"/>
          <w:sz w:val="26"/>
          <w:szCs w:val="26"/>
          <w:rtl/>
        </w:rPr>
        <w:t xml:space="preserve">این برای شبانانی فروتن سروده شد. این دیگر چه چیزی دربارهٔ خدا به ما می‌گوید؟</w:t>
      </w:r>
    </w:p>
    <w:p>
      <w:pPr>
        <w:keepNext/>
        <w:bidi/>
        <w:spacing w:after="80" w:before="80" w:line="346" w:lineRule="atLeast"/>
      </w:pPr>
      <w:r>
        <w:rPr>
          <w:rFonts w:ascii="Calibri" w:cs="Arial" w:eastAsia="Calibri" w:hAnsi="Calibri"/>
          <w:b/>
          <w:bCs/>
          <w:i w:val="false"/>
          <w:sz w:val="26"/>
          <w:szCs w:val="26"/>
          <w:rtl/>
        </w:rPr>
        <w:t xml:space="preserve">بخش ۴: شبانان عیسی را می‌یابند و عزت می‌یابند (لوقا ۲:۱۵‎–‎۲۰)</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لوقا ۲:۱۵‎–‎۲۰ را با صدای بلند بخوانید. چرا شبانان می‌خواهند بروند؟ به کجا می‌روند؟ در بیت‌لحم چه کسی را می‌یابند؟</w:t>
      </w:r>
    </w:p>
    <w:p>
      <w:pPr>
        <w:pStyle w:val="ListParagraph"/>
        <w:numPr>
          <w:ilvl w:val="0"/>
          <w:numId w:val="2"/>
        </w:numPr>
        <w:bidi/>
        <w:spacing w:after="0" w:line="346" w:lineRule="atLeast"/>
      </w:pPr>
      <w:r>
        <w:rPr>
          <w:rFonts w:ascii="Calibri" w:cs="Arial" w:eastAsia="Calibri" w:hAnsi="Calibri"/>
          <w:b w:val="false"/>
          <w:i w:val="false"/>
          <w:sz w:val="26"/>
          <w:szCs w:val="26"/>
          <w:rtl/>
        </w:rPr>
        <w:t xml:space="preserve">آیهٔ ۱۸ می‌گوید همهٔ کسانی که گزارش شبانان را شنیدند شگفت‌زده شدند. چرا خدا شبانان را عزت داد؟ چرا خدا مردمان بلندپایه، ثروتمند و قدرتمند را برنگزید؟ بلکه خدا برگزید که اعلام بزرگ فرشته و فوج آسمانی را به شبانان بدهد. چرا؟</w:t>
      </w:r>
    </w:p>
    <w:sectPr>
      <w:headerReference w:type="default" r:id="rId18"/>
      <w:headerReference w:type="first" r:id="rId19"/>
      <w:pgSz w:w="12240" w:h="15840" w:orient="portrait"/>
      <w:pgMar w:top="1037" w:right="1080" w:bottom="720" w:left="1080" w:header="576" w:footer="432" w:gutter="0"/>
      <w:pgNumType/>
      <w:titlePg/>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pPr>
      <w:r>
        <w:rPr>
          <w:rStyle w:val="FootnoteReference"/>
        </w:rPr>
        <w:footnoteRef/>
      </w:r>
      <w:r>
        <w:rPr>
          <w:rFonts w:ascii="Calibri" w:cs="Arial" w:eastAsia="Calibri" w:hAnsi="Calibri"/>
          <w:b w:val="false"/>
          <w:i w:val="false"/>
          <w:sz w:val="20"/>
          <w:szCs w:val="20"/>
          <w:rtl/>
        </w:rPr>
        <w:t xml:space="preserve">با آنکه هنوز رابطهٔ زناشویی نداشتند، یوسف از پیش شوهر مریم به شمار می‌رفت.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jc w:val="center"/>
    </w:pPr>
    <w:r>
      <w:rPr>
        <w:rFonts w:ascii="Calibri" w:cs="Arial" w:eastAsia="Calibri" w:hAnsi="Calibri"/>
        <w:b w:val="false"/>
        <w:i w:val="false"/>
        <w:color w:val="262626"/>
        <w:sz w:val="15"/>
        <w:szCs w:val="15"/>
        <w:rtl/>
      </w:rPr>
      <w:t xml:space="preserve">عزت و شرم در کریسمس  /  داستان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Arial" w:eastAsia="Calibri" w:hAnsi="Calibri"/>
        <w:sz w:val="24"/>
        <w:szCs w:val="24"/>
        <w:rtl/>
      </w:rPr>
    </w:rPrDefault>
    <w:pPrDefault>
      <w:pPr>
        <w:bidi/>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عزت و شرم در داستان کریسمس</dc:title>
  <cp:revision>1</cp:revision>
  <dcterms:created xsi:type="dcterms:W3CDTF">2026-10-31T00:04:05.848Z</dcterms:created>
  <dcterms:modified xsi:type="dcterms:W3CDTF">2026-10-31T00:04:05.848Z</dcterms:modified>
</cp:coreProperties>
</file>

<file path=docProps/custom.xml><?xml version="1.0" encoding="utf-8"?>
<Properties xmlns="http://schemas.openxmlformats.org/officeDocument/2006/custom-properties" xmlns:vt="http://schemas.openxmlformats.org/officeDocument/2006/docPropsVTypes"/>
</file>