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2.xml"/>
  <Override ContentType="application/vnd.openxmlformats-officedocument.wordprocessingml.header+xml" PartName="/word/header13.xml"/>
  <Override ContentType="application/vnd.openxmlformats-officedocument.wordprocessingml.header+xml" PartName="/word/header1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432"/>
        <w:jc w:val="center"/>
      </w:pPr>
      <w:r>
        <w:drawing>
          <wp:inline distT="0" distB="0" distL="0" distR="0">
            <wp:extent cx="5897880" cy="479602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880" cy="4796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false"/>
        <w:spacing w:after="480"/>
        <w:jc w:val="center"/>
      </w:pPr>
      <w:r>
        <w:rPr>
          <w:rFonts w:ascii="Source Sans Pro" w:cs="Calibri" w:eastAsia="Calibri" w:hAnsi="Source Sans Pro"/>
          <w:sz w:val="56"/>
          <w:szCs w:val="56"/>
          <w:rtl w:val="false"/>
        </w:rPr>
        <w:t xml:space="preserve">Honra e vergonha na história do Natal</w:t>
      </w:r>
    </w:p>
    <w:p>
      <w:pPr>
        <w:bidi w:val="false"/>
        <w:spacing w:after="40" w:line="276"/>
        <w:jc w:val="center"/>
      </w:pPr>
      <w:r>
        <w:rPr>
          <w:rFonts w:ascii="Source Sans Pro" w:cs="Calibri" w:eastAsia="Calibri" w:hAnsi="Source Sans Pro"/>
          <w:sz w:val="32"/>
          <w:szCs w:val="32"/>
          <w:rtl w:val="false"/>
        </w:rPr>
        <w:t xml:space="preserve">Sete estudos bíblicos sobre a história do Natal no</w:t>
      </w:r>
    </w:p>
    <w:p>
      <w:pPr>
        <w:bidi w:val="false"/>
        <w:spacing w:after="720" w:line="276"/>
        <w:jc w:val="center"/>
      </w:pPr>
      <w:r>
        <w:rPr>
          <w:rFonts w:ascii="Source Sans Pro" w:cs="Calibri" w:eastAsia="Calibri" w:hAnsi="Source Sans Pro"/>
          <w:sz w:val="32"/>
          <w:szCs w:val="32"/>
          <w:rtl w:val="false"/>
        </w:rPr>
        <w:t xml:space="preserve">Evangelho de Lucas, capítulos 1 e 2</w:t>
      </w:r>
    </w:p>
    <w:p>
      <w:pPr>
        <w:sectPr>
          <w:pgSz w:w="12240" w:h="15840" w:orient="portrait"/>
          <w:pgMar w:top="1037" w:right="1080" w:bottom="720" w:left="1080" w:header="576" w:footer="432" w:gutter="0"/>
          <w:pgNumType/>
          <w:docGrid w:linePitch="360"/>
        </w:sectPr>
      </w:pPr>
    </w:p>
    <w:p>
      <w:pPr>
        <w:keepNext/>
        <w:bidi w:val="false"/>
        <w:spacing w:after="0" w:line="359" w:lineRule="atLeast"/>
        <w:jc w:val="center"/>
      </w:pPr>
      <w:r>
        <w:drawing>
          <wp:anchor distT="0" distB="0" distL="0" distR="0" simplePos="0" allowOverlap="1" behindDoc="1" locked="0" layoutInCell="1" relativeHeight="676656">
            <wp:simplePos x="0" y="0"/>
            <wp:positionH relativeFrom="page">
              <wp:posOffset>6774180</wp:posOffset>
            </wp:positionH>
            <wp:positionV relativeFrom="page">
              <wp:posOffset>457200</wp:posOffset>
            </wp:positionV>
            <wp:extent cx="541127" cy="676656"/>
            <wp:effectExtent t="0" r="0" b="0" l="0"/>
            <wp:wrapNone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27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b/>
          <w:bCs/>
          <w:i w:val="false"/>
          <w:sz w:val="28"/>
          <w:szCs w:val="28"/>
          <w:rtl w:val="false"/>
        </w:rPr>
        <w:t xml:space="preserve">A história de Zacarias e Isabel (Lucas 1:5–25),</w:t>
      </w:r>
    </w:p>
    <w:p>
      <w:pPr>
        <w:keepNext/>
        <w:bidi w:val="false"/>
        <w:spacing w:after="160" w:line="359" w:lineRule="atLeast"/>
        <w:jc w:val="center"/>
      </w:pPr>
      <w:r>
        <w:rPr>
          <w:rFonts w:ascii="Calibri" w:cs="Calibri" w:eastAsia="Calibri" w:hAnsi="Calibri"/>
          <w:b/>
          <w:bCs/>
          <w:i w:val="false"/>
          <w:sz w:val="28"/>
          <w:szCs w:val="28"/>
          <w:rtl w:val="false"/>
        </w:rPr>
        <w:t xml:space="preserve">pais de João Batista</w:t>
      </w:r>
    </w:p>
    <w:p>
      <w:pPr>
        <w:keepNext/>
        <w:bidi w:val="false"/>
        <w:spacing w:after="170" w:before="0" w:line="359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7"/>
          <w:szCs w:val="27"/>
          <w:rtl w:val="false"/>
        </w:rPr>
        <w:t xml:space="preserve">Parte 1: Introdução (Lucas 1:5–7)</w:t>
      </w: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  /  “A PRIMEIRA HISTÓRIA do Evangelho de Lucas”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Leiam em voz alta Lucas 1:5–7, devagar, no estilo em que o seu povo conta histórias. Segundo o versículo 5, quando acontece esta história? Onde acontece? Quem governa a terra?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Releiam o versículo 5. O que a história nos diz sobre Zacarias neste versículo? O que há de honroso em Zacarias? Qual é o trabalho de Zacarias? Que diferentes tipos de honra Zacarias possui?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Releiam o versículo 6. O que este versículo nos diz sobre a honra de Zacarias e Isabel? Que tipo de honra é esta? Como vocês imaginam a vida dos dois juntos na aldeia?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Releiam o versículo 7. O que aprendemos sobre Zacarias e Isabel? Que idade vocês imaginam que eles têm? Quais são algumas diferenças entre um marido e uma esposa jovens—e um marido e uma esposa idosos? O que vocês sentem ao ouvir este versículo? Por quê?</w:t>
      </w:r>
    </w:p>
    <w:p>
      <w:pPr>
        <w:keepNext/>
        <w:bidi w:val="false"/>
        <w:spacing w:after="170" w:before="170" w:line="359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7"/>
          <w:szCs w:val="27"/>
          <w:rtl w:val="false"/>
        </w:rPr>
        <w:t xml:space="preserve">Parte 2: Uma grande surpresa para Zacarias (Lucas 1:8–17)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Leiam em voz alta Lucas 1:8–17, devagar, no estilo em que o seu povo conta histórias. Onde está Zacarias, e o que ele está fazendo?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Releiam o versículo 10. Onde está a multidão do povo; onde está Zacarias?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Releiam os versículos 11–12. O que acontece nestes dois versículos? O que Zacarias sente? Por quê? A honra e o poder de quem estão sendo revelados?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Releiam os versículos 13–17, devagar.</w:t>
      </w:r>
    </w:p>
    <w:p>
      <w:pPr>
        <w:pStyle w:val="ListParagraph"/>
        <w:numPr>
          <w:ilvl w:val="1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Versículos 13–14: Que boa notícia o anjo dá a Zacarias?</w:t>
      </w:r>
    </w:p>
    <w:p>
      <w:pPr>
        <w:pStyle w:val="ListParagraph"/>
        <w:numPr>
          <w:ilvl w:val="1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Versículo 15: Que tipo de pessoa será o filho de Zacarias? Qual será o seu nome? O que será honroso nele e no seu modo de vida?</w:t>
      </w:r>
    </w:p>
    <w:p>
      <w:pPr>
        <w:pStyle w:val="ListParagraph"/>
        <w:numPr>
          <w:ilvl w:val="1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Versículos 16–17: O que o anjo promete que será o propósito de João, o filho de Zacarias?</w:t>
      </w:r>
    </w:p>
    <w:p>
      <w:pPr>
        <w:pStyle w:val="ListParagraph"/>
        <w:numPr>
          <w:ilvl w:val="1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O que aprendemos sobre Deus a partir da mensagem do anjo a Zacarias?</w:t>
      </w:r>
    </w:p>
    <w:p>
      <w:r>
        <w:br w:type="page"/>
      </w:r>
    </w:p>
    <w:p>
      <w:pPr>
        <w:keepNext/>
        <w:bidi w:val="false"/>
        <w:spacing w:after="170" w:before="0" w:line="359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7"/>
          <w:szCs w:val="27"/>
          <w:rtl w:val="false"/>
        </w:rPr>
        <w:t xml:space="preserve">Parte 3: Zacarias responde ao anjo (Lucas 1:18–23)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Leiam em voz alta Lucas 1:18–23, devagar, no estilo em que o seu povo conta histórias.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No versículo 18, Zacarias fala com o anjo. O que ele diz? O que ele está sentindo? Por que ele diz essas palavras ao anjo? Vocês percebem alguma vergonha ou honra nas palavras de Zacarias? Expliquem.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Releiam os versículos 19–20. De que maneira o anjo responde a Zacarias? O que o anjo parece sentir em relação a Zacarias? Por que Zacarias é castigado? Como podemos ver a troca de honra e vergonha entre Zacarias e o anjo Gabriel? Por que a incredulidade desonra a Deus?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No versículo 21, o povo está esperando Zacarias do lado de fora. O que vocês imaginam que eles estão dizendo?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Descrevam o que acontece nos versículos 22–23.</w:t>
      </w:r>
    </w:p>
    <w:p>
      <w:pPr>
        <w:keepNext/>
        <w:bidi w:val="false"/>
        <w:spacing w:after="170" w:before="170" w:line="359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7"/>
          <w:szCs w:val="27"/>
          <w:rtl w:val="false"/>
        </w:rPr>
        <w:t xml:space="preserve">Parte 4: Da vergonha à honra (Lucas 1:24–25)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No versículo 24, o que acontece? Por que Isabel quer ficar escondida?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No versículo 25, Isabel diz o que o Senhor fez por ela. O que aconteceu na aldeia? O que se dizia de Isabel que já não se diz mais? Que coisas novas os amigos, a família estendida e os moradores da aldeia estão dizendo de Isabel, que nunca tinham sido ditas antes? O que Isabel está sentindo? O que Zacarias está sentindo?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A primeira história de Lucas (o Evangelho de Jesus Cristo) é uma história de vergonha transformada em honra na vida de Zacarias e Isabel, pais de João Batista. . . . </w:t>
      </w:r>
      <w:r>
        <w:rPr>
          <w:rFonts w:ascii="Calibri" w:cs="Calibri" w:eastAsia="Calibri" w:hAnsi="Calibri"/>
          <w:b w:val="false"/>
          <w:i/>
          <w:iCs/>
          <w:sz w:val="27"/>
          <w:szCs w:val="27"/>
          <w:rtl w:val="false"/>
        </w:rPr>
        <w:t xml:space="preserve">Da vergonha à honra.</w:t>
      </w:r>
    </w:p>
    <w:p>
      <w:pPr>
        <w:pStyle w:val="ListParagraph"/>
        <w:numPr>
          <w:ilvl w:val="1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Por que é importante que a primeira história de Lucas seja uma história da vergonha à honra?</w:t>
      </w:r>
    </w:p>
    <w:p>
      <w:pPr>
        <w:pStyle w:val="ListParagraph"/>
        <w:numPr>
          <w:ilvl w:val="1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Vocês conseguem pensar em outras histórias da Bíblia que vão da vergonha à honra?</w:t>
      </w:r>
    </w:p>
    <w:p>
      <w:pPr>
        <w:pStyle w:val="ListParagraph"/>
        <w:numPr>
          <w:ilvl w:val="1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O que aprendemos sobre Deus nesta história?</w:t>
      </w:r>
    </w:p>
    <w:p>
      <w:pPr>
        <w:pStyle w:val="ListParagraph"/>
        <w:numPr>
          <w:ilvl w:val="1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O que aprendemos sobre nós mesmos nesta história?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O que o Senhor está dizendo a você hoje por meio desta história?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Como você vai obedecer ao que o Senhor lhe disse?</w:t>
      </w:r>
    </w:p>
    <w:p>
      <w:pPr>
        <w:sectPr>
          <w:headerReference w:type="default" r:id="rId6"/>
          <w:headerReference w:type="first" r:id="rId7"/>
          <w:pgSz w:w="12240" w:h="15840" w:orient="portrait"/>
          <w:pgMar w:top="1037" w:right="1080" w:bottom="720" w:left="1080" w:header="576" w:footer="432" w:gutter="0"/>
          <w:pgNumType/>
          <w:titlePg/>
          <w:docGrid w:linePitch="360"/>
        </w:sectPr>
      </w:pPr>
    </w:p>
    <w:p>
      <w:pPr>
        <w:keepNext/>
        <w:bidi w:val="false"/>
        <w:spacing w:after="160" w:line="346" w:lineRule="atLeast"/>
        <w:jc w:val="center"/>
      </w:pPr>
      <w:r>
        <w:drawing>
          <wp:anchor distT="0" distB="0" distL="0" distR="0" simplePos="0" allowOverlap="1" behindDoc="1" locked="0" layoutInCell="1" relativeHeight="676656">
            <wp:simplePos x="0" y="0"/>
            <wp:positionH relativeFrom="page">
              <wp:posOffset>6774180</wp:posOffset>
            </wp:positionH>
            <wp:positionV relativeFrom="page">
              <wp:posOffset>457200</wp:posOffset>
            </wp:positionV>
            <wp:extent cx="541127" cy="676656"/>
            <wp:effectExtent t="0" r="0" b="0" l="0"/>
            <wp:wrapNone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27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b/>
          <w:bCs/>
          <w:i w:val="false"/>
          <w:sz w:val="27"/>
          <w:szCs w:val="27"/>
          <w:rtl w:val="false"/>
        </w:rPr>
        <w:t xml:space="preserve">Deus envia o anjo Gabriel para falar com Maria (Lucas 1:26–38)</w:t>
      </w:r>
    </w:p>
    <w:p>
      <w:pPr>
        <w:keepNext/>
        <w:bidi w:val="false"/>
        <w:spacing w:after="120" w:before="0" w:line="346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6"/>
          <w:szCs w:val="26"/>
          <w:rtl w:val="false"/>
        </w:rPr>
        <w:t xml:space="preserve">Parte 1: Gabriel tem uma grande notícia para Maria (Lucas 1:26–33)</w:t>
      </w:r>
    </w:p>
    <w:p>
      <w:pPr>
        <w:pStyle w:val="ListParagraph"/>
        <w:numPr>
          <w:ilvl w:val="0"/>
          <w:numId w:val="2"/>
        </w:numPr>
        <w:bidi w:val="false"/>
        <w:spacing w:after="12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Lucas 1:26–38 — Leiam este texto em voz alta com emoção e dramaticidade.</w:t>
      </w:r>
    </w:p>
    <w:p>
      <w:pPr>
        <w:pStyle w:val="ListParagraph"/>
        <w:numPr>
          <w:ilvl w:val="1"/>
          <w:numId w:val="2"/>
        </w:numPr>
        <w:bidi w:val="false"/>
        <w:spacing w:after="120" w:line="346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6"/>
          <w:szCs w:val="26"/>
          <w:rtl w:val="false"/>
        </w:rPr>
        <w:t xml:space="preserve">Ou preparem uma pequena dramatização.</w:t>
      </w: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 Escolham alguém para ser Gabriel e uma moça para ser Maria. Quem fizer o papel de Gabriel terá de decorar muitas palavras. Maria tem menos palavras para decorar.</w:t>
      </w:r>
    </w:p>
    <w:p>
      <w:pPr>
        <w:pStyle w:val="ListParagraph"/>
        <w:numPr>
          <w:ilvl w:val="0"/>
          <w:numId w:val="2"/>
        </w:numPr>
        <w:bidi w:val="false"/>
        <w:spacing w:after="12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Versículo 27: Maria é uma virgem “desposada” com José.</w:t>
      </w:r>
      <w:r>
        <w:rPr>
          <w:rStyle w:val="FootnoteReference"/>
        </w:rPr>
        <w:footnoteReference w:id="1"/>
      </w: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 Desposada significa que ela está legalmente comprometida para se casar. </w:t>
      </w:r>
      <w:r>
        <w:rPr>
          <w:rFonts w:ascii="Calibri" w:cs="Calibri" w:eastAsia="Calibri" w:hAnsi="Calibri"/>
          <w:b w:val="false"/>
          <w:i/>
          <w:iCs/>
          <w:sz w:val="26"/>
          <w:szCs w:val="26"/>
          <w:rtl w:val="false"/>
        </w:rPr>
        <w:t xml:space="preserve">Perguntem:</w:t>
      </w: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 Qual é o costume da sua família sobre como uma moça deve se casar; que comportamento seria honroso para o homem e para a mulher? O que seria vergonhoso?</w:t>
      </w:r>
    </w:p>
    <w:p>
      <w:pPr>
        <w:pStyle w:val="ListParagraph"/>
        <w:numPr>
          <w:ilvl w:val="0"/>
          <w:numId w:val="2"/>
        </w:numPr>
        <w:bidi w:val="false"/>
        <w:spacing w:after="12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O mundo em que Jesus viveu tinha os valores dos antigos gregos. Por exemplo, conta-se que o filósofo Sócrates agradecia à Fortuna por três coisas: “primeiro, por ser humano e não animal; segundo, por ser homem e não mulher; terceiro, por ser grego e não bárbaro.” Que valores de honra e vergonha vemos nisso?</w:t>
      </w:r>
    </w:p>
    <w:p>
      <w:pPr>
        <w:pStyle w:val="ListParagraph"/>
        <w:numPr>
          <w:ilvl w:val="0"/>
          <w:numId w:val="2"/>
        </w:numPr>
        <w:bidi w:val="false"/>
        <w:spacing w:after="12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Em Lucas 1:28, Gabriel diz a Maria: “Salve, agraciada; o Senhor é contigo.” Qual é esse favor magnífico? O que isso nos diz sobre a honra da mulher?</w:t>
      </w:r>
    </w:p>
    <w:p>
      <w:pPr>
        <w:pStyle w:val="ListParagraph"/>
        <w:numPr>
          <w:ilvl w:val="0"/>
          <w:numId w:val="2"/>
        </w:numPr>
        <w:bidi w:val="false"/>
        <w:spacing w:after="12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Releiam devagar Lucas 1:32–33 para o seu povo. O anjo Gabriel descreve a Maria a honra do Filho que nascerá dela. Gabriel descreve a honra desse Filho de pelo menos seis maneiras, cumprindo a profecia de 2 Samuel 7:12–17. Identifiquem junto com o seu povo essas seis descrições.</w:t>
      </w:r>
    </w:p>
    <w:p>
      <w:pPr>
        <w:pStyle w:val="ListParagraph"/>
        <w:numPr>
          <w:ilvl w:val="0"/>
          <w:numId w:val="2"/>
        </w:numPr>
        <w:bidi w:val="false"/>
        <w:spacing w:after="12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Agora fiquem em silêncio com o seu povo. </w:t>
      </w:r>
      <w:r>
        <w:rPr>
          <w:rFonts w:ascii="Calibri" w:cs="Calibri" w:eastAsia="Calibri" w:hAnsi="Calibri"/>
          <w:b w:val="false"/>
          <w:i/>
          <w:iCs/>
          <w:sz w:val="26"/>
          <w:szCs w:val="26"/>
          <w:rtl w:val="false"/>
        </w:rPr>
        <w:t xml:space="preserve">Vamos fechar os olhos.</w:t>
      </w: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 Peçam ao Espírito Santo que os ajude a compreender no coração a grande honra deste Filho. Façam uma pausa. … Imaginem juntos: </w:t>
      </w:r>
      <w:r>
        <w:rPr>
          <w:rFonts w:ascii="Calibri" w:cs="Calibri" w:eastAsia="Calibri" w:hAnsi="Calibri"/>
          <w:b w:val="false"/>
          <w:i/>
          <w:iCs/>
          <w:sz w:val="26"/>
          <w:szCs w:val="26"/>
          <w:rtl w:val="false"/>
        </w:rPr>
        <w:t xml:space="preserve">O que Maria está pensando? O que Maria está sentindo?</w:t>
      </w: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 Conversem.</w:t>
      </w:r>
    </w:p>
    <w:p>
      <w:pPr>
        <w:keepNext/>
        <w:bidi w:val="false"/>
        <w:spacing w:after="120" w:before="120" w:line="346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6"/>
          <w:szCs w:val="26"/>
          <w:rtl w:val="false"/>
        </w:rPr>
        <w:t xml:space="preserve">Parte 2: Maria responde à grande notícia de Gabriel (Lucas 1:34–38)</w:t>
      </w:r>
    </w:p>
    <w:p>
      <w:pPr>
        <w:pStyle w:val="ListParagraph"/>
        <w:numPr>
          <w:ilvl w:val="0"/>
          <w:numId w:val="2"/>
        </w:numPr>
        <w:bidi w:val="false"/>
        <w:spacing w:after="12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Em Lucas 1:34, Maria faz uma boa pergunta a Gabriel. Gabriel responde no versículo 35. Como isso mostra que Jesus será plenamente Deus e plenamente homem?</w:t>
      </w:r>
    </w:p>
    <w:p>
      <w:pPr>
        <w:pStyle w:val="ListParagraph"/>
        <w:numPr>
          <w:ilvl w:val="0"/>
          <w:numId w:val="2"/>
        </w:numPr>
        <w:bidi w:val="false"/>
        <w:spacing w:after="12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Que Maria dê à luz o Filho de Deus parece impossível. Por isso Gabriel encoraja Maria usando Isabel como exemplo. De que maneira? (Lucas 1:36–37)</w:t>
      </w:r>
    </w:p>
    <w:p>
      <w:pPr>
        <w:pStyle w:val="ListParagraph"/>
        <w:numPr>
          <w:ilvl w:val="0"/>
          <w:numId w:val="2"/>
        </w:numPr>
        <w:bidi w:val="false"/>
        <w:spacing w:after="12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Porque Maria dá à luz Jesus, ela é totalmente única. Mas em Lucas 1:38, Maria também é um exemplo para todos nós. De que maneira?</w:t>
      </w:r>
    </w:p>
    <w:p>
      <w:pPr>
        <w:pStyle w:val="ListParagraph"/>
        <w:numPr>
          <w:ilvl w:val="0"/>
          <w:numId w:val="2"/>
        </w:numPr>
        <w:bidi w:val="false"/>
        <w:spacing w:after="12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O que esta história nos ensina sobre a humanidade?</w:t>
      </w:r>
    </w:p>
    <w:p>
      <w:pPr>
        <w:pStyle w:val="ListParagraph"/>
        <w:numPr>
          <w:ilvl w:val="0"/>
          <w:numId w:val="2"/>
        </w:numPr>
        <w:bidi w:val="false"/>
        <w:spacing w:after="12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O que esta história nos ensina sobre Deus?</w:t>
      </w:r>
    </w:p>
    <w:p>
      <w:pPr>
        <w:sectPr>
          <w:headerReference w:type="default" r:id="rId8"/>
          <w:headerReference w:type="first" r:id="rId9"/>
          <w:pgSz w:w="12240" w:h="15840" w:orient="portrait"/>
          <w:pgMar w:top="1037" w:right="1080" w:bottom="720" w:left="1080" w:header="576" w:footer="432" w:gutter="0"/>
          <w:pgNumType/>
          <w:titlePg/>
          <w:docGrid w:linePitch="360"/>
        </w:sectPr>
      </w:pPr>
    </w:p>
    <w:p>
      <w:pPr>
        <w:keepNext/>
        <w:bidi w:val="false"/>
        <w:spacing w:after="0" w:line="359" w:lineRule="atLeast"/>
        <w:jc w:val="center"/>
      </w:pPr>
      <w:r>
        <w:drawing>
          <wp:anchor distT="0" distB="0" distL="0" distR="0" simplePos="0" allowOverlap="1" behindDoc="1" locked="0" layoutInCell="1" relativeHeight="676656">
            <wp:simplePos x="0" y="0"/>
            <wp:positionH relativeFrom="page">
              <wp:posOffset>6774180</wp:posOffset>
            </wp:positionH>
            <wp:positionV relativeFrom="page">
              <wp:posOffset>457200</wp:posOffset>
            </wp:positionV>
            <wp:extent cx="541127" cy="676656"/>
            <wp:effectExtent t="0" r="0" b="0" l="0"/>
            <wp:wrapNone/>
            <wp:docPr id="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27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b/>
          <w:bCs/>
          <w:i w:val="false"/>
          <w:sz w:val="28"/>
          <w:szCs w:val="28"/>
          <w:rtl w:val="false"/>
        </w:rPr>
        <w:t xml:space="preserve">Maria visita Isabel / Maria canta louvores a Deus</w:t>
      </w:r>
    </w:p>
    <w:p>
      <w:pPr>
        <w:keepNext/>
        <w:bidi w:val="false"/>
        <w:spacing w:after="160" w:line="359" w:lineRule="atLeast"/>
        <w:jc w:val="center"/>
      </w:pPr>
      <w:r>
        <w:rPr>
          <w:rFonts w:ascii="Calibri" w:cs="Calibri" w:eastAsia="Calibri" w:hAnsi="Calibri"/>
          <w:b/>
          <w:bCs/>
          <w:i w:val="false"/>
          <w:sz w:val="28"/>
          <w:szCs w:val="28"/>
          <w:rtl w:val="false"/>
        </w:rPr>
        <w:t xml:space="preserve">(Lucas 1:39–56)</w:t>
      </w:r>
    </w:p>
    <w:p>
      <w:pPr>
        <w:keepNext/>
        <w:bidi w:val="false"/>
        <w:spacing w:after="170" w:before="0" w:line="359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7"/>
          <w:szCs w:val="27"/>
          <w:rtl w:val="false"/>
        </w:rPr>
        <w:t xml:space="preserve">Parte 1: Maria visita Isabel (Lucas 1:39–45)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Leiam em voz alta Lucas 1:39–45, devagar, no estilo em que o seu povo conta histórias. Segundo o versículo 39, quando acontece esta história? Como Maria e Isabel se conhecem (versículo 36)? Que diferença de idade vocês imaginam que há entre elas?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No versículo 41, o que acontece? Sugestão: Preparem uma pequena dramatização para representar esta história. Escolham do seu grupo uma mulher idosa e uma moça (de 15 anos?). Elas vão representar a história. A mulher idosa, como Isabel, deve parecer grávida. Ela mostrará grande surpresa com a chegada de Maria. Ela vai decorar as ideias principais do que Isabel diz a Maria, e falar com ousadia as palavras de Isabel.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Depois da dramatização, perguntem: O que aprendemos sobre Maria? O que aprendemos sobre Isabel? O que aprendemos sobre o Senhor?</w:t>
      </w:r>
    </w:p>
    <w:p>
      <w:pPr>
        <w:keepNext/>
        <w:bidi w:val="false"/>
        <w:spacing w:after="170" w:before="170" w:line="359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7"/>
          <w:szCs w:val="27"/>
          <w:rtl w:val="false"/>
        </w:rPr>
        <w:t xml:space="preserve">Parte 2: O cântico de louvor de Maria (Lucas 1:46–56)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Leiam em voz alta Lucas 1:46–56, devagar, no estilo em que o seu povo conta histórias. Onde está Maria quando canta este cântico de louvor a Deus? Quanto tempo Maria ficará com Isabel na casa dela (versículo 56)?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Como os versículos 46–47 descrevem o relacionamento de Maria com o Senhor Deus?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Releiam os versículos 48–49. Isto é sobre Maria. Que honras Maria menciona sobre si mesma? Na linguagem da honra e da vergonha, o que Maria diz que está acontecendo com ela? O que isso nos ensina sobre Deus?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Releiam os versículos 51–53. No seu cântico de louvor a Deus, Maria vê inversões acontecendo no mundo. Que inversões? Na linguagem da honra e da vergonha, o que está acontecendo? O que isso nos ensina sobre Deus?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Releiam os versículos 54–55. Maria fala de um antepassado muito importante. Quem é ele? Por que ele é importante na história de Maria? O que isso nos ensina sobre Deus?</w:t>
      </w:r>
    </w:p>
    <w:p>
      <w:pPr>
        <w:pStyle w:val="ListParagraph"/>
        <w:numPr>
          <w:ilvl w:val="0"/>
          <w:numId w:val="2"/>
        </w:numPr>
        <w:bidi w:val="false"/>
        <w:spacing w:after="17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Por que esse antepassado pode ser importante para a nossa própria história?</w:t>
      </w:r>
      <w:r>
        <w:rPr>
          <w:rFonts w:ascii="Calibri" w:cs="Calibri" w:eastAsia="Calibri" w:hAnsi="Calibri"/>
          <w:sz w:val="27"/>
          <w:szCs w:val="27"/>
        </w:rPr>
        <w:br/>
      </w: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(Gênesis 12:1–3; Gálatas 3:28–29)</w:t>
      </w:r>
    </w:p>
    <w:p>
      <w:pPr>
        <w:sectPr>
          <w:headerReference w:type="default" r:id="rId10"/>
          <w:headerReference w:type="first" r:id="rId11"/>
          <w:pgSz w:w="12240" w:h="15840" w:orient="portrait"/>
          <w:pgMar w:top="1037" w:right="1080" w:bottom="720" w:left="1080" w:header="576" w:footer="432" w:gutter="0"/>
          <w:pgNumType/>
          <w:titlePg/>
          <w:docGrid w:linePitch="360"/>
        </w:sectPr>
      </w:pPr>
    </w:p>
    <w:p>
      <w:pPr>
        <w:keepNext/>
        <w:bidi w:val="false"/>
        <w:spacing w:after="160" w:line="346" w:lineRule="atLeast"/>
        <w:jc w:val="center"/>
      </w:pPr>
      <w:r>
        <w:drawing>
          <wp:anchor distT="0" distB="0" distL="0" distR="0" simplePos="0" allowOverlap="1" behindDoc="1" locked="0" layoutInCell="1" relativeHeight="676656">
            <wp:simplePos x="0" y="0"/>
            <wp:positionH relativeFrom="page">
              <wp:posOffset>6774180</wp:posOffset>
            </wp:positionH>
            <wp:positionV relativeFrom="page">
              <wp:posOffset>457200</wp:posOffset>
            </wp:positionV>
            <wp:extent cx="541127" cy="676656"/>
            <wp:effectExtent t="0" r="0" b="0" l="0"/>
            <wp:wrapNone/>
            <wp:docPr id="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27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b/>
          <w:bCs/>
          <w:i w:val="false"/>
          <w:sz w:val="27"/>
          <w:szCs w:val="27"/>
          <w:rtl w:val="false"/>
        </w:rPr>
        <w:t xml:space="preserve">Finalmente, Zacarias é pai  (Lucas 1:57–66)</w:t>
      </w:r>
    </w:p>
    <w:p>
      <w:pPr>
        <w:keepNext/>
        <w:bidi w:val="false"/>
        <w:spacing w:after="120" w:before="0" w:line="346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6"/>
          <w:szCs w:val="26"/>
          <w:rtl w:val="false"/>
        </w:rPr>
        <w:t xml:space="preserve">Parte 1: Isabel dá à luz um filho (Lucas 1:57–58)</w:t>
      </w:r>
    </w:p>
    <w:p>
      <w:pPr>
        <w:pStyle w:val="ListParagraph"/>
        <w:numPr>
          <w:ilvl w:val="0"/>
          <w:numId w:val="2"/>
        </w:numPr>
        <w:bidi w:val="false"/>
        <w:spacing w:after="12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Leiam em voz alta Lucas 1:57–66, devagar, no estilo em que o seu povo conta histórias. Relembrem e leiam os versículos 24–25. Depois releiam os versículos 57–58. O que o Senhor fez por Isabel?</w:t>
      </w:r>
    </w:p>
    <w:p>
      <w:pPr>
        <w:pStyle w:val="ListParagraph"/>
        <w:numPr>
          <w:ilvl w:val="0"/>
          <w:numId w:val="2"/>
        </w:numPr>
        <w:bidi w:val="false"/>
        <w:spacing w:after="12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Leiam o versículo 58. Vamos colocar diante dos olhos da mente os vizinhos e parentes de Isabel. Que honra eles viram com os próprios olhos? Que bênção ouviram com os próprios ouvidos? O que vocês imaginam que eles estão dizendo e fazendo?</w:t>
      </w:r>
    </w:p>
    <w:p>
      <w:pPr>
        <w:pStyle w:val="ListParagraph"/>
        <w:numPr>
          <w:ilvl w:val="0"/>
          <w:numId w:val="2"/>
        </w:numPr>
        <w:bidi w:val="false"/>
        <w:spacing w:after="12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No versículo 59, a família de Zacarias e Isabel segue a aliança que Deus deu a Abraão (Gênesis 17:9–14) e a lei dada a Moisés (Levítico 12:1–3). Parece que o menino recebe o nome no oitavo dia, o dia da circuncisão. Qual é a tradição na sua família ou no seu povo? Quanto tempo depois do nascimento o bebê recebe o nome? Que outras tradições de honra fazem parte do seu povo?</w:t>
      </w:r>
    </w:p>
    <w:p>
      <w:pPr>
        <w:keepNext/>
        <w:bidi w:val="false"/>
        <w:spacing w:after="120" w:before="120" w:line="346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6"/>
          <w:szCs w:val="26"/>
          <w:rtl w:val="false"/>
        </w:rPr>
        <w:t xml:space="preserve">Parte 2: Isabel e Zacarias deixam de lado uma tradição de família (Lucas 1:59–66)</w:t>
      </w:r>
    </w:p>
    <w:p>
      <w:pPr>
        <w:pStyle w:val="ListParagraph"/>
        <w:numPr>
          <w:ilvl w:val="0"/>
          <w:numId w:val="2"/>
        </w:numPr>
        <w:bidi w:val="false"/>
        <w:spacing w:after="12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Segundo Lucas 1:59–61, surge uma discussão acalorada entre os vizinhos e parentes de Isabel e Zacarias. Trata-se da honra da família. Que nome Isabel quer dar ao seu menino? Por que agora há uma grande discussão na comunidade?</w:t>
      </w:r>
    </w:p>
    <w:p>
      <w:pPr>
        <w:pStyle w:val="ListParagraph"/>
        <w:numPr>
          <w:ilvl w:val="0"/>
          <w:numId w:val="2"/>
        </w:numPr>
        <w:bidi w:val="false"/>
        <w:spacing w:after="12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Isabel quer chamá-lo de “João”. Esse nome é de origem hebraica, derivado de “Yohanan”, que significa “Deus é gracioso”. O que isso significa para a grande história de Deus?</w:t>
      </w:r>
    </w:p>
    <w:p>
      <w:pPr>
        <w:pStyle w:val="ListParagraph"/>
        <w:numPr>
          <w:ilvl w:val="0"/>
          <w:numId w:val="2"/>
        </w:numPr>
        <w:bidi w:val="false"/>
        <w:spacing w:after="12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Sugestão: Para Lucas 1:59–64, preparem uma dramatização com pelo menos 10 pessoas.</w:t>
      </w:r>
    </w:p>
    <w:p>
      <w:pPr>
        <w:pStyle w:val="ListParagraph"/>
        <w:numPr>
          <w:ilvl w:val="1"/>
          <w:numId w:val="2"/>
        </w:numPr>
        <w:bidi w:val="false"/>
        <w:spacing w:after="0" w:line="346" w:lineRule="atLeast"/>
        <w:jc w:val="left"/>
      </w:pPr>
      <w:r>
        <w:rPr>
          <w:rFonts w:ascii="Calibri" w:cs="Calibri" w:eastAsia="Calibri" w:hAnsi="Calibri"/>
          <w:b w:val="false"/>
          <w:i/>
          <w:iCs/>
          <w:sz w:val="26"/>
          <w:szCs w:val="26"/>
          <w:rtl w:val="false"/>
        </w:rPr>
        <w:t xml:space="preserve">Cena 1) Lucas 1:59–62.</w:t>
      </w: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 Isabel está com o seu bebê. Irmãos e irmãs, primos, amigos, vizinhos—todos querem que o menino se chame Zacarias. Eles ficam de pé e discutem com Isabel. Há barulho e muita emoção. E Zacarias está sentado em silêncio ao lado de Isabel, mudo durante os últimos 9 meses.</w:t>
      </w:r>
    </w:p>
    <w:p>
      <w:pPr>
        <w:pStyle w:val="ListParagraph"/>
        <w:numPr>
          <w:ilvl w:val="1"/>
          <w:numId w:val="2"/>
        </w:numPr>
        <w:bidi w:val="false"/>
        <w:spacing w:after="0" w:line="346" w:lineRule="atLeast"/>
        <w:jc w:val="left"/>
      </w:pPr>
      <w:r>
        <w:rPr>
          <w:rFonts w:ascii="Calibri" w:cs="Calibri" w:eastAsia="Calibri" w:hAnsi="Calibri"/>
          <w:b w:val="false"/>
          <w:i/>
          <w:iCs/>
          <w:sz w:val="26"/>
          <w:szCs w:val="26"/>
          <w:rtl w:val="false"/>
        </w:rPr>
        <w:t xml:space="preserve">Cena 2) Lucas 1:63–64.</w:t>
      </w: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 Zacarias pede uma tabuinha de escrever. “O seu nome é João”, ele escreve. De repente, Zacarias consegue falar e bendiz a Deus. Os vizinhos e parentes ficam espantados, temendo a Deus, cheios de admiração.</w:t>
      </w:r>
    </w:p>
    <w:p>
      <w:pPr>
        <w:pStyle w:val="ListParagraph"/>
        <w:numPr>
          <w:ilvl w:val="0"/>
          <w:numId w:val="2"/>
        </w:numPr>
        <w:bidi w:val="false"/>
        <w:spacing w:after="12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Releiam devagar os versículos 65–66. Os vizinhos e parentes de Zacarias e Isabel viram milagres e surpresas. Quais são esses milagres? O que eles estão sentindo? O que estão fazendo? O que estão se perguntando?</w:t>
      </w:r>
    </w:p>
    <w:p>
      <w:pPr>
        <w:pStyle w:val="ListParagraph"/>
        <w:numPr>
          <w:ilvl w:val="0"/>
          <w:numId w:val="2"/>
        </w:numPr>
        <w:bidi w:val="false"/>
        <w:spacing w:after="12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O que esta história nos diz sobre Deus? Sobre a honra e as tradições da família? Vocês conseguem pensar em outra história da Bíblia em que Deus faz algo que vai contra a honra e a tradição da família?</w:t>
      </w:r>
    </w:p>
    <w:p>
      <w:pPr>
        <w:sectPr>
          <w:headerReference w:type="default" r:id="rId12"/>
          <w:headerReference w:type="first" r:id="rId13"/>
          <w:pgSz w:w="12240" w:h="15840" w:orient="portrait"/>
          <w:pgMar w:top="1037" w:right="1080" w:bottom="720" w:left="1080" w:header="576" w:footer="432" w:gutter="0"/>
          <w:pgNumType/>
          <w:titlePg/>
          <w:docGrid w:linePitch="360"/>
        </w:sectPr>
      </w:pPr>
    </w:p>
    <w:p>
      <w:pPr>
        <w:keepNext/>
        <w:bidi w:val="false"/>
        <w:spacing w:after="160" w:line="359" w:lineRule="atLeast"/>
        <w:jc w:val="center"/>
      </w:pPr>
      <w:r>
        <w:drawing>
          <wp:anchor distT="0" distB="0" distL="0" distR="0" simplePos="0" allowOverlap="1" behindDoc="1" locked="0" layoutInCell="1" relativeHeight="676656">
            <wp:simplePos x="0" y="0"/>
            <wp:positionH relativeFrom="page">
              <wp:posOffset>6774180</wp:posOffset>
            </wp:positionH>
            <wp:positionV relativeFrom="page">
              <wp:posOffset>457200</wp:posOffset>
            </wp:positionV>
            <wp:extent cx="541127" cy="676656"/>
            <wp:effectExtent t="0" r="0" b="0" l="0"/>
            <wp:wrapNone/>
            <wp:docPr id="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27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b/>
          <w:bCs/>
          <w:i w:val="false"/>
          <w:sz w:val="28"/>
          <w:szCs w:val="28"/>
          <w:rtl w:val="false"/>
        </w:rPr>
        <w:t xml:space="preserve">Zacarias louva a Deus e profetiza (Lucas 1:67–80)</w:t>
      </w:r>
    </w:p>
    <w:p>
      <w:pPr>
        <w:keepNext/>
        <w:bidi w:val="false"/>
        <w:spacing w:after="80" w:before="0" w:line="359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7"/>
          <w:szCs w:val="27"/>
          <w:rtl w:val="false"/>
        </w:rPr>
        <w:t xml:space="preserve">Parte 1: Revisão</w:t>
      </w:r>
    </w:p>
    <w:p>
      <w:pPr>
        <w:bidi w:val="false"/>
        <w:spacing w:after="6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Revisem os principais acontecimentos de Lucas 1. Perguntem aos ouvintes o que eles se lembram das lições anteriores. Se possível, deixem que eles respondam às perguntas.</w:t>
      </w:r>
    </w:p>
    <w:p>
      <w:pPr>
        <w:pStyle w:val="ListParagraph"/>
        <w:numPr>
          <w:ilvl w:val="0"/>
          <w:numId w:val="2"/>
        </w:numPr>
        <w:bidi w:val="false"/>
        <w:spacing w:after="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Os pais surpreendentes—Zacarias e Isabel. Por que a vergonha deles foi transformada em honra? (1:25)</w:t>
      </w:r>
    </w:p>
    <w:p>
      <w:pPr>
        <w:pStyle w:val="ListParagraph"/>
        <w:numPr>
          <w:ilvl w:val="0"/>
          <w:numId w:val="2"/>
        </w:numPr>
        <w:bidi w:val="false"/>
        <w:spacing w:after="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O que o anjo Gabriel está fazendo em Lucas 1:11–20? O que Gabriel está fazendo em Lucas 1:26–38? Por que Gabriel? Que honra isso indica?</w:t>
      </w:r>
    </w:p>
    <w:p>
      <w:pPr>
        <w:pStyle w:val="ListParagraph"/>
        <w:numPr>
          <w:ilvl w:val="0"/>
          <w:numId w:val="2"/>
        </w:numPr>
        <w:bidi w:val="false"/>
        <w:spacing w:after="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Qual é o parentesco entre Isabel e Maria? (Lucas 1:39–46)</w:t>
      </w:r>
    </w:p>
    <w:p>
      <w:pPr>
        <w:pStyle w:val="ListParagraph"/>
        <w:numPr>
          <w:ilvl w:val="0"/>
          <w:numId w:val="2"/>
        </w:numPr>
        <w:bidi w:val="false"/>
        <w:spacing w:after="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Como vemos a honra e a vergonha no cântico de louvor de Maria? (Lucas 1:52–53)</w:t>
      </w:r>
    </w:p>
    <w:p>
      <w:pPr>
        <w:pStyle w:val="ListParagraph"/>
        <w:numPr>
          <w:ilvl w:val="0"/>
          <w:numId w:val="2"/>
        </w:numPr>
        <w:bidi w:val="false"/>
        <w:spacing w:after="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Resumam a controvérsia sobre o nome de João Batista (Lucas 1:57–66). Por que os vizinhos de Zacarias e Isabel ficaram admirados? (versículos 64–65)</w:t>
      </w:r>
    </w:p>
    <w:p>
      <w:pPr>
        <w:keepNext/>
        <w:bidi w:val="false"/>
        <w:spacing w:after="120" w:before="120" w:line="359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7"/>
          <w:szCs w:val="27"/>
          <w:rtl w:val="false"/>
        </w:rPr>
        <w:t xml:space="preserve">Parte 2: A profecia de Zacarias (Lucas 1:67–80)</w:t>
      </w:r>
    </w:p>
    <w:p>
      <w:pPr>
        <w:pStyle w:val="ListParagraph"/>
        <w:numPr>
          <w:ilvl w:val="0"/>
          <w:numId w:val="2"/>
        </w:numPr>
        <w:bidi w:val="false"/>
        <w:spacing w:after="12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Leiam em voz alta toda a profecia do velho Zacarias, cheio do Espírito Santo (1:68–79). Ela deve ser lida devagar, com paixão e dramaticidade. Imagine que você é Zacarias; você tem 60 anos; não teve filhos durante talvez 40 anos, e agora, por um milagre de Deus, você e sua esposa Isabel finalmente têm um filho! Zacarias louva a Deus e profetiza!</w:t>
      </w:r>
    </w:p>
    <w:p>
      <w:pPr>
        <w:pStyle w:val="ListParagraph"/>
        <w:numPr>
          <w:ilvl w:val="0"/>
          <w:numId w:val="2"/>
        </w:numPr>
        <w:bidi w:val="false"/>
        <w:spacing w:after="12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Releiam os versículos 68–75. Peçam às pessoas que ouçam com atenção qualquer coisa sobre os antepassados. O que elas ouvem na profecia de Zacarias? Que promessas antigas Deus está cumprindo?</w:t>
      </w:r>
    </w:p>
    <w:p>
      <w:pPr>
        <w:pStyle w:val="ListParagraph"/>
        <w:numPr>
          <w:ilvl w:val="0"/>
          <w:numId w:val="2"/>
        </w:numPr>
        <w:bidi w:val="false"/>
        <w:spacing w:after="12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No versículo 73, Abraão é o antigo “pai” de Zacarias e do povo de Deus, Israel. Descrevam a aliança de Deus com Abraão (Gênesis 15:1–21). Abraão também tinha sido um homem idoso sem descendentes (Gênesis 15:2–3). Por que isso é significativo para Zacarias?</w:t>
      </w:r>
    </w:p>
    <w:p>
      <w:pPr>
        <w:pStyle w:val="ListParagraph"/>
        <w:numPr>
          <w:ilvl w:val="0"/>
          <w:numId w:val="2"/>
        </w:numPr>
        <w:bidi w:val="false"/>
        <w:spacing w:after="12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Nos versículos 71–75, o que Deus fará a respeito dos inimigos de Israel?</w:t>
      </w:r>
    </w:p>
    <w:p>
      <w:pPr>
        <w:pStyle w:val="ListParagraph"/>
        <w:numPr>
          <w:ilvl w:val="0"/>
          <w:numId w:val="2"/>
        </w:numPr>
        <w:bidi w:val="false"/>
        <w:spacing w:after="12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Releiam os versículos 76–79. Aqui, Zacarias profetiza sobre o ministério especial que Deus planejou para o seu filho João. Descrevam.</w:t>
      </w:r>
    </w:p>
    <w:p>
      <w:pPr>
        <w:pStyle w:val="ListParagraph"/>
        <w:numPr>
          <w:ilvl w:val="0"/>
          <w:numId w:val="2"/>
        </w:numPr>
        <w:bidi w:val="false"/>
        <w:spacing w:after="12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Como João será chamado (1:76)? Quão alto é esse nível de honra?</w:t>
      </w:r>
    </w:p>
    <w:p>
      <w:pPr>
        <w:pStyle w:val="ListParagraph"/>
        <w:numPr>
          <w:ilvl w:val="0"/>
          <w:numId w:val="2"/>
        </w:numPr>
        <w:bidi w:val="false"/>
        <w:spacing w:after="12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Qual será a obra muito honrosa que Deus deu a João para fazer (1:76–77)?</w:t>
      </w:r>
      <w:r>
        <w:rPr>
          <w:rFonts w:ascii="Calibri" w:cs="Calibri" w:eastAsia="Calibri" w:hAnsi="Calibri"/>
          <w:sz w:val="27"/>
          <w:szCs w:val="27"/>
        </w:rPr>
        <w:br/>
      </w: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Garantam que todos vejam a ligação com o nascimento de Jesus, que está por vir.</w:t>
      </w:r>
    </w:p>
    <w:p>
      <w:pPr>
        <w:pStyle w:val="ListParagraph"/>
        <w:numPr>
          <w:ilvl w:val="0"/>
          <w:numId w:val="2"/>
        </w:numPr>
        <w:bidi w:val="false"/>
        <w:spacing w:after="12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O que mais aprendemos sobre João (1:80)?</w:t>
      </w:r>
    </w:p>
    <w:p>
      <w:pPr>
        <w:pStyle w:val="ListParagraph"/>
        <w:numPr>
          <w:ilvl w:val="0"/>
          <w:numId w:val="2"/>
        </w:numPr>
        <w:bidi w:val="false"/>
        <w:spacing w:after="120" w:line="359" w:lineRule="atLeast"/>
        <w:jc w:val="left"/>
      </w:pPr>
      <w:r>
        <w:rPr>
          <w:rFonts w:ascii="Calibri" w:cs="Calibri" w:eastAsia="Calibri" w:hAnsi="Calibri"/>
          <w:b w:val="false"/>
          <w:i w:val="false"/>
          <w:sz w:val="27"/>
          <w:szCs w:val="27"/>
          <w:rtl w:val="false"/>
        </w:rPr>
        <w:t xml:space="preserve">O que aprendemos sobre Deus por meio deste homem idoso, este novo pai—Zacarias?</w:t>
      </w:r>
    </w:p>
    <w:p>
      <w:pPr>
        <w:sectPr>
          <w:headerReference w:type="default" r:id="rId14"/>
          <w:headerReference w:type="first" r:id="rId15"/>
          <w:pgSz w:w="12240" w:h="15840" w:orient="portrait"/>
          <w:pgMar w:top="1037" w:right="1080" w:bottom="720" w:left="1080" w:header="576" w:footer="432" w:gutter="0"/>
          <w:pgNumType/>
          <w:titlePg/>
          <w:docGrid w:linePitch="360"/>
        </w:sectPr>
      </w:pPr>
    </w:p>
    <w:p>
      <w:pPr>
        <w:keepNext/>
        <w:bidi w:val="false"/>
        <w:spacing w:after="160" w:line="333" w:lineRule="atLeast"/>
        <w:jc w:val="center"/>
      </w:pPr>
      <w:r>
        <w:drawing>
          <wp:anchor distT="0" distB="0" distL="0" distR="0" simplePos="0" allowOverlap="1" behindDoc="1" locked="0" layoutInCell="1" relativeHeight="676656">
            <wp:simplePos x="0" y="0"/>
            <wp:positionH relativeFrom="page">
              <wp:posOffset>6774180</wp:posOffset>
            </wp:positionH>
            <wp:positionV relativeFrom="page">
              <wp:posOffset>457200</wp:posOffset>
            </wp:positionV>
            <wp:extent cx="541127" cy="676656"/>
            <wp:effectExtent t="0" r="0" b="0" l="0"/>
            <wp:wrapNone/>
            <wp:docPr id="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27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b/>
          <w:bCs/>
          <w:i w:val="false"/>
          <w:sz w:val="26"/>
          <w:szCs w:val="26"/>
          <w:rtl w:val="false"/>
        </w:rPr>
        <w:t xml:space="preserve">O nascimento de Jesus no tempo de César Augusto (Lucas 2:1–7)</w:t>
      </w:r>
    </w:p>
    <w:p>
      <w:pPr>
        <w:keepNext/>
        <w:bidi w:val="false"/>
        <w:spacing w:after="80" w:before="0" w:line="333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5"/>
          <w:szCs w:val="25"/>
          <w:rtl w:val="false"/>
        </w:rPr>
        <w:t xml:space="preserve">Parte 1: O momento político em que Jesus nasceu (Lucas 2:1–3)</w:t>
      </w:r>
    </w:p>
    <w:p>
      <w:pPr>
        <w:pStyle w:val="ListParagraph"/>
        <w:numPr>
          <w:ilvl w:val="0"/>
          <w:numId w:val="2"/>
        </w:numPr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Leiam em voz alta Lucas 2:1–7. Orientem as pessoas reunidas na igreja ou no estudo bíblico a prestar atenção às seis pessoas mencionadas na história. Perguntem ao grupo: Que nível de honra social e de poder vocês imaginam que cada pessoa tem? Comecem com César Augusto.</w:t>
      </w:r>
    </w:p>
    <w:p>
      <w:pPr>
        <w:pStyle w:val="ListParagraph"/>
        <w:numPr>
          <w:ilvl w:val="1"/>
          <w:numId w:val="2"/>
        </w:numPr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César Augusto (63 a.C.–14 d.C.) — vejam “Quem foi César Augusto?” na página seguinte. Expliquem às pessoas reunidas quem é César. Perguntem: </w:t>
      </w:r>
      <w:r>
        <w:rPr>
          <w:rFonts w:ascii="Calibri" w:cs="Calibri" w:eastAsia="Calibri" w:hAnsi="Calibri"/>
          <w:b w:val="false"/>
          <w:i/>
          <w:iCs/>
          <w:sz w:val="25"/>
          <w:szCs w:val="25"/>
          <w:rtl w:val="false"/>
        </w:rPr>
        <w:t xml:space="preserve">Que tipo de homem era César Augusto?</w:t>
      </w:r>
    </w:p>
    <w:p>
      <w:pPr>
        <w:pStyle w:val="ListParagraph"/>
        <w:numPr>
          <w:ilvl w:val="1"/>
          <w:numId w:val="2"/>
        </w:numPr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Cirênio</w:t>
      </w:r>
    </w:p>
    <w:p>
      <w:pPr>
        <w:pStyle w:val="ListParagraph"/>
        <w:numPr>
          <w:ilvl w:val="1"/>
          <w:numId w:val="2"/>
        </w:numPr>
        <w:tabs>
          <w:tab w:val="left" w:pos="2470"/>
          <w:tab w:val="left" w:pos="2830"/>
        </w:tabs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José</w:t>
      </w:r>
      <w:r>
        <w:rPr>
          <w:rFonts w:ascii="Calibri" w:cs="Calibri" w:eastAsia="Calibri" w:hAnsi="Calibri"/>
          <w:sz w:val="25"/>
          <w:szCs w:val="25"/>
          <w:rtl w:val="false"/>
        </w:rPr>
        <w:t xml:space="preserve">	•	</w:t>
      </w: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Maria</w:t>
      </w:r>
    </w:p>
    <w:p>
      <w:pPr>
        <w:pStyle w:val="ListParagraph"/>
        <w:numPr>
          <w:ilvl w:val="1"/>
          <w:numId w:val="2"/>
        </w:numPr>
        <w:tabs>
          <w:tab w:val="left" w:pos="2470"/>
          <w:tab w:val="left" w:pos="2830"/>
        </w:tabs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Davi</w:t>
      </w:r>
      <w:r>
        <w:rPr>
          <w:rFonts w:ascii="Calibri" w:cs="Calibri" w:eastAsia="Calibri" w:hAnsi="Calibri"/>
          <w:sz w:val="25"/>
          <w:szCs w:val="25"/>
          <w:rtl w:val="false"/>
        </w:rPr>
        <w:t xml:space="preserve">	•	</w:t>
      </w: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Jesus, o filho primogênito de Maria</w:t>
      </w:r>
    </w:p>
    <w:p>
      <w:pPr>
        <w:pStyle w:val="ListParagraph"/>
        <w:numPr>
          <w:ilvl w:val="0"/>
          <w:numId w:val="2"/>
        </w:numPr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Israel estava sob o domínio do Império Romano na época do nascimento de Jesus, “sendo Cirênio governador da Síria”. Falem ao seu povo sobre Cirênio: vejam “Quem foi Cirênio?” na página seguinte.</w:t>
      </w:r>
    </w:p>
    <w:p>
      <w:pPr>
        <w:pStyle w:val="ListParagraph"/>
        <w:numPr>
          <w:ilvl w:val="0"/>
          <w:numId w:val="2"/>
        </w:numPr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Leiam em voz alta a aliança de Deus com Davi (2 Samuel 7:12–17). Por que é importante que José seja da linhagem de Davi? O que Lucas está tentando nos dizer sobre Jesus?</w:t>
      </w:r>
    </w:p>
    <w:p>
      <w:pPr>
        <w:pStyle w:val="ListParagraph"/>
        <w:numPr>
          <w:ilvl w:val="0"/>
          <w:numId w:val="2"/>
        </w:numPr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Em Lucas 1:51–53, o cântico de louvor de Maria diz que Deus “depôs dos tronos os poderosos”. De quem são os “tronos” que aparecem aqui em Lucas 2:1–7? (César, Davi, o menino Jesus)</w:t>
      </w:r>
    </w:p>
    <w:p>
      <w:pPr>
        <w:pStyle w:val="ListParagraph"/>
        <w:numPr>
          <w:ilvl w:val="0"/>
          <w:numId w:val="2"/>
        </w:numPr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César Augusto tinha imensa honra e poder como imperador do grande Império Romano. Ele comandava o temido exército romano. Todos temiam César. Mas Jesus nasceu no tempo deste imperador. O que isso poderia nos dizer sobre Deus?</w:t>
      </w:r>
    </w:p>
    <w:p>
      <w:pPr>
        <w:keepNext/>
        <w:bidi w:val="false"/>
        <w:spacing w:after="80" w:before="80" w:line="333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5"/>
          <w:szCs w:val="25"/>
          <w:rtl w:val="false"/>
        </w:rPr>
        <w:t xml:space="preserve">Parte 2: José, o homem bom (Lucas 2:4–7; Mateus 1:18–22)</w:t>
      </w:r>
    </w:p>
    <w:p>
      <w:pPr>
        <w:pStyle w:val="ListParagraph"/>
        <w:numPr>
          <w:ilvl w:val="0"/>
          <w:numId w:val="2"/>
        </w:numPr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Em Lucas 2:4–5, o que aprendemos sobre José? Vejam também Mateus 1:18–22. O que isso nos diz sobre o coração e o caráter de José?</w:t>
      </w:r>
    </w:p>
    <w:p>
      <w:pPr>
        <w:pStyle w:val="ListParagraph"/>
        <w:numPr>
          <w:ilvl w:val="0"/>
          <w:numId w:val="2"/>
        </w:numPr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Em Mateus 1:19, José enfrenta questões de honra e vergonha diante da comunidade. Imaginem o que as pessoas estão dizendo. O que está acontecendo? Que tipo de homem é José?</w:t>
      </w:r>
    </w:p>
    <w:p>
      <w:pPr>
        <w:keepNext/>
        <w:bidi w:val="false"/>
        <w:spacing w:after="80" w:before="80" w:line="333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5"/>
          <w:szCs w:val="25"/>
          <w:rtl w:val="false"/>
        </w:rPr>
        <w:t xml:space="preserve">Parte 3: Maria dá à luz o seu filho primogênito (Lucas 2:6–7)</w:t>
      </w:r>
    </w:p>
    <w:p>
      <w:pPr>
        <w:pStyle w:val="ListParagraph"/>
        <w:numPr>
          <w:ilvl w:val="0"/>
          <w:numId w:val="2"/>
        </w:numPr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Dois milagres são registrados em Lucas 2:6–7. O primeiro é o milagre de uma nova criança que chega à vida: </w:t>
      </w:r>
      <w:r>
        <w:rPr>
          <w:rFonts w:ascii="Calibri" w:cs="Calibri" w:eastAsia="Calibri" w:hAnsi="Calibri"/>
          <w:b w:val="false"/>
          <w:i/>
          <w:iCs/>
          <w:sz w:val="25"/>
          <w:szCs w:val="25"/>
          <w:rtl w:val="false"/>
        </w:rPr>
        <w:t xml:space="preserve">Maria e José têm um filho!</w:t>
      </w: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 Segundo Filipenses 2:5–7, qual é o segundo milagre?</w:t>
      </w:r>
    </w:p>
    <w:p>
      <w:pPr>
        <w:pStyle w:val="ListParagraph"/>
        <w:numPr>
          <w:ilvl w:val="0"/>
          <w:numId w:val="2"/>
        </w:numPr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Que tipo de honra social é tradicionalmente dada ao filho primogênito?</w:t>
      </w:r>
    </w:p>
    <w:p>
      <w:pPr>
        <w:pStyle w:val="ListParagraph"/>
        <w:numPr>
          <w:ilvl w:val="0"/>
          <w:numId w:val="2"/>
        </w:numPr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Maria dá à luz Jesus. O que </w:t>
      </w:r>
      <w:r>
        <w:rPr>
          <w:rFonts w:ascii="Calibri" w:cs="Calibri" w:eastAsia="Calibri" w:hAnsi="Calibri"/>
          <w:b w:val="false"/>
          <w:i/>
          <w:iCs/>
          <w:sz w:val="25"/>
          <w:szCs w:val="25"/>
          <w:rtl w:val="false"/>
        </w:rPr>
        <w:t xml:space="preserve">este milagre</w:t>
      </w: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 diz sobre a honra das mulheres?</w:t>
      </w:r>
    </w:p>
    <w:p>
      <w:pPr>
        <w:pStyle w:val="ListParagraph"/>
        <w:numPr>
          <w:ilvl w:val="0"/>
          <w:numId w:val="2"/>
        </w:numPr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O que esta história nos diz sobre os seres humanos? O que </w:t>
      </w:r>
      <w:r>
        <w:rPr>
          <w:rFonts w:ascii="Calibri" w:cs="Calibri" w:eastAsia="Calibri" w:hAnsi="Calibri"/>
          <w:b w:val="false"/>
          <w:i/>
          <w:iCs/>
          <w:sz w:val="25"/>
          <w:szCs w:val="25"/>
          <w:rtl w:val="false"/>
        </w:rPr>
        <w:t xml:space="preserve">o nascimento do filho primogênito de Maria</w:t>
      </w: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 nos diz sobre Deus?</w:t>
      </w:r>
    </w:p>
    <w:p>
      <w:r>
        <w:br w:type="page"/>
      </w:r>
    </w:p>
    <w:p>
      <w:pPr>
        <w:keepNext/>
        <w:bidi w:val="false"/>
        <w:spacing w:after="80" w:before="0" w:line="333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5"/>
          <w:szCs w:val="25"/>
          <w:rtl w:val="false"/>
        </w:rPr>
        <w:t xml:space="preserve">Quem foi César Augusto?</w:t>
      </w:r>
    </w:p>
    <w:p>
      <w:pPr>
        <w:pStyle w:val="ListParagraph"/>
        <w:numPr>
          <w:ilvl w:val="0"/>
          <w:numId w:val="2"/>
        </w:numPr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César Augusto nasceu com o nome de Caio Otávio. Júlio César o adotou em testamento (44 a.C.), e a partir daí os historiadores o chamam de Otaviano. Em 1º de janeiro de 42 a.C., Otaviano fez o Senado romano declarar deus o seu pai adotivo, Júlio César, o que permitiu a Otaviano proclamar-se filho de um deus. Foi aprovada uma lei para construir um templo e instituir o culto a Júlio César.</w:t>
      </w:r>
    </w:p>
    <w:p>
      <w:pPr>
        <w:pStyle w:val="ListParagraph"/>
        <w:numPr>
          <w:ilvl w:val="0"/>
          <w:numId w:val="2"/>
        </w:numPr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Quatro anos depois, em 38 a.C., Otaviano foi aclamado por suas tropas como imperator, ou general vitorioso. A partir de então ficou conhecido como “o general vitorioso César, filho de um deus”.</w:t>
      </w:r>
    </w:p>
    <w:p>
      <w:pPr>
        <w:pStyle w:val="ListParagraph"/>
        <w:numPr>
          <w:ilvl w:val="0"/>
          <w:numId w:val="2"/>
        </w:numPr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César Augusto era o imperador quando Jesus nasceu. Ele foi o primeiro imperador do Império Romano e muitas vezes é considerado o maior de todos.</w:t>
      </w:r>
    </w:p>
    <w:p>
      <w:pPr>
        <w:keepNext/>
        <w:bidi w:val="false"/>
        <w:spacing w:after="80" w:before="80" w:line="333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5"/>
          <w:szCs w:val="25"/>
          <w:rtl w:val="false"/>
        </w:rPr>
        <w:t xml:space="preserve">Quem foi Cirênio?</w:t>
      </w:r>
    </w:p>
    <w:p>
      <w:pPr>
        <w:pStyle w:val="ListParagraph"/>
        <w:numPr>
          <w:ilvl w:val="0"/>
          <w:numId w:val="2"/>
        </w:numPr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Públio Sulpício Quirino (Cirênio) foi um conhecido oficial romano que viveu aproximadamente de 51 a.C. a 21 d.C. Numerosos autores antigos o mencionam, entre eles Josefo, Plínio, o Velho, Tácito e o próprio César Augusto.</w:t>
      </w:r>
    </w:p>
    <w:p>
      <w:pPr>
        <w:pStyle w:val="ListParagraph"/>
        <w:numPr>
          <w:ilvl w:val="0"/>
          <w:numId w:val="2"/>
        </w:numPr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Cirênio é descrito como um homem de grande dignidade e extremamente rico.</w:t>
      </w:r>
    </w:p>
    <w:p>
      <w:pPr>
        <w:pStyle w:val="ListParagraph"/>
        <w:numPr>
          <w:ilvl w:val="0"/>
          <w:numId w:val="2"/>
        </w:numPr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Cirênio ocupou vários cargos no Império Romano, entre eles os de senador, magistrado, cônsul e legado. Tornou-se famoso como comandante militar sob César Augusto depois de conquistar os homonadenses, um povo das montanhas da região da Pisídia.</w:t>
      </w:r>
    </w:p>
    <w:p>
      <w:pPr>
        <w:pStyle w:val="ListParagraph"/>
        <w:numPr>
          <w:ilvl w:val="0"/>
          <w:numId w:val="2"/>
        </w:numPr>
        <w:bidi w:val="false"/>
        <w:spacing w:after="0" w:line="333" w:lineRule="atLeast"/>
        <w:jc w:val="left"/>
      </w:pPr>
      <w:r>
        <w:rPr>
          <w:rFonts w:ascii="Calibri" w:cs="Calibri" w:eastAsia="Calibri" w:hAnsi="Calibri"/>
          <w:b w:val="false"/>
          <w:i w:val="false"/>
          <w:sz w:val="25"/>
          <w:szCs w:val="25"/>
          <w:rtl w:val="false"/>
        </w:rPr>
        <w:t xml:space="preserve">Cirênio casou-se duas vezes, primeiro com Ápia Cláudia e depois com Emília Lépida, e divorciou-se de ambas. Ele acusou Emília Lépida de tentar envenená-lo.</w:t>
      </w:r>
    </w:p>
    <w:p>
      <w:pPr>
        <w:sectPr>
          <w:headerReference w:type="default" r:id="rId16"/>
          <w:headerReference w:type="first" r:id="rId17"/>
          <w:pgSz w:w="12240" w:h="15840" w:orient="portrait"/>
          <w:pgMar w:top="1037" w:right="1080" w:bottom="720" w:left="1080" w:header="576" w:footer="432" w:gutter="0"/>
          <w:pgNumType/>
          <w:titlePg/>
          <w:docGrid w:linePitch="360"/>
        </w:sectPr>
      </w:pPr>
    </w:p>
    <w:p>
      <w:pPr>
        <w:keepNext/>
        <w:bidi w:val="false"/>
        <w:spacing w:after="160" w:line="346" w:lineRule="atLeast"/>
        <w:jc w:val="center"/>
      </w:pPr>
      <w:r>
        <w:drawing>
          <wp:anchor distT="0" distB="0" distL="0" distR="0" simplePos="0" allowOverlap="1" behindDoc="1" locked="0" layoutInCell="1" relativeHeight="676656">
            <wp:simplePos x="0" y="0"/>
            <wp:positionH relativeFrom="page">
              <wp:posOffset>6774180</wp:posOffset>
            </wp:positionH>
            <wp:positionV relativeFrom="page">
              <wp:posOffset>457200</wp:posOffset>
            </wp:positionV>
            <wp:extent cx="541127" cy="676656"/>
            <wp:effectExtent t="0" r="0" b="0" l="0"/>
            <wp:wrapNone/>
            <wp:docPr id="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27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b/>
          <w:bCs/>
          <w:i w:val="false"/>
          <w:sz w:val="27"/>
          <w:szCs w:val="27"/>
          <w:rtl w:val="false"/>
        </w:rPr>
        <w:t xml:space="preserve">Humildes pastores e altíssimos anjos na história de Jesus (Lucas 2:8–20)</w:t>
      </w:r>
    </w:p>
    <w:p>
      <w:pPr>
        <w:keepNext/>
        <w:bidi w:val="false"/>
        <w:spacing w:after="80" w:before="0" w:line="346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6"/>
          <w:szCs w:val="26"/>
          <w:rtl w:val="false"/>
        </w:rPr>
        <w:t xml:space="preserve">Parte 1: </w:t>
      </w:r>
      <w:r>
        <w:rPr>
          <w:rFonts w:ascii="Calibri" w:cs="Calibri" w:eastAsia="Calibri" w:hAnsi="Calibri"/>
          <w:b/>
          <w:bCs/>
          <w:i/>
          <w:iCs/>
          <w:sz w:val="26"/>
          <w:szCs w:val="26"/>
          <w:rtl w:val="false"/>
        </w:rPr>
        <w:t xml:space="preserve">Imaginem</w:t>
      </w:r>
      <w:r>
        <w:rPr>
          <w:rFonts w:ascii="Calibri" w:cs="Calibri" w:eastAsia="Calibri" w:hAnsi="Calibri"/>
          <w:b/>
          <w:bCs/>
          <w:i w:val="false"/>
          <w:sz w:val="26"/>
          <w:szCs w:val="26"/>
          <w:rtl w:val="false"/>
        </w:rPr>
        <w:t xml:space="preserve">—NÓS somos os pastores (Lucas 2:8)</w:t>
      </w:r>
    </w:p>
    <w:p>
      <w:pPr>
        <w:pStyle w:val="ListParagraph"/>
        <w:numPr>
          <w:ilvl w:val="0"/>
          <w:numId w:val="2"/>
        </w:numPr>
        <w:bidi w:val="false"/>
        <w:spacing w:after="0" w:line="346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6"/>
          <w:szCs w:val="26"/>
          <w:rtl w:val="false"/>
        </w:rPr>
        <w:t xml:space="preserve">Leiam em voz alta Lucas 2:8.</w:t>
      </w: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 Vamos concentrar a nossa atenção nos pastores. Vamos imaginar que todos nós somos pastores nesta história.</w:t>
      </w:r>
    </w:p>
    <w:p>
      <w:pPr>
        <w:pStyle w:val="ListParagraph"/>
        <w:numPr>
          <w:ilvl w:val="0"/>
          <w:numId w:val="2"/>
        </w:numPr>
        <w:bidi w:val="false"/>
        <w:spacing w:after="0" w:line="346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6"/>
          <w:szCs w:val="26"/>
          <w:rtl w:val="false"/>
        </w:rPr>
        <w:t xml:space="preserve">Dividam-se em seis grupos.</w:t>
      </w: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 </w:t>
      </w:r>
      <w:r>
        <w:rPr>
          <w:rFonts w:ascii="Calibri" w:cs="Calibri" w:eastAsia="Calibri" w:hAnsi="Calibri"/>
          <w:b w:val="false"/>
          <w:i/>
          <w:iCs/>
          <w:sz w:val="26"/>
          <w:szCs w:val="26"/>
          <w:rtl w:val="false"/>
        </w:rPr>
        <w:t xml:space="preserve">Cada grupo:</w:t>
      </w: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 1) Respondam apenas às suas perguntas. 2) Tudo o que imaginarem acontece ANTES de os anjos aparecerem. 3) Escolham um porta-voz que apresentará as ideias do grupo. </w:t>
      </w:r>
      <w:r>
        <w:rPr>
          <w:rFonts w:ascii="Calibri" w:cs="Calibri" w:eastAsia="Calibri" w:hAnsi="Calibri"/>
          <w:b w:val="false"/>
          <w:i/>
          <w:iCs/>
          <w:sz w:val="26"/>
          <w:szCs w:val="26"/>
          <w:rtl w:val="false"/>
        </w:rPr>
        <w:t xml:space="preserve">O objetivo:</w:t>
      </w: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 Imaginar muitos detalhes para que possamos nos ver e nos sentir como esses pastores na noite de Lucas 2.</w:t>
      </w:r>
    </w:p>
    <w:p>
      <w:pPr>
        <w:tabs>
          <w:tab w:val="left" w:pos="1460"/>
        </w:tabs>
        <w:bidi w:val="false"/>
        <w:spacing w:after="0" w:line="346" w:lineRule="atLeast"/>
        <w:ind w:left="1460" w:hanging="1100"/>
        <w:jc w:val="left"/>
      </w:pPr>
      <w:r>
        <w:rPr>
          <w:rFonts w:ascii="Calibri" w:cs="Calibri" w:eastAsia="Calibri" w:hAnsi="Calibri"/>
          <w:b/>
          <w:bCs/>
          <w:i w:val="false"/>
          <w:sz w:val="26"/>
          <w:szCs w:val="26"/>
          <w:rtl w:val="false"/>
        </w:rPr>
        <w:t xml:space="preserve">Grupo 1: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 w:val="false"/>
          <w:i/>
          <w:iCs/>
          <w:sz w:val="26"/>
          <w:szCs w:val="26"/>
          <w:rtl w:val="false"/>
        </w:rPr>
        <w:t xml:space="preserve">Quantos somos? Há mulheres ou crianças entre nós? Onde estamos? O que estamos fazendo? Sobre o que estamos conversando?</w:t>
      </w:r>
    </w:p>
    <w:p>
      <w:pPr>
        <w:tabs>
          <w:tab w:val="left" w:pos="1460"/>
        </w:tabs>
        <w:bidi w:val="false"/>
        <w:spacing w:after="0" w:line="346" w:lineRule="atLeast"/>
        <w:ind w:left="1460" w:hanging="1100"/>
        <w:jc w:val="left"/>
      </w:pPr>
      <w:r>
        <w:rPr>
          <w:rFonts w:ascii="Calibri" w:cs="Calibri" w:eastAsia="Calibri" w:hAnsi="Calibri"/>
          <w:b/>
          <w:bCs/>
          <w:i w:val="false"/>
          <w:sz w:val="26"/>
          <w:szCs w:val="26"/>
          <w:rtl w:val="false"/>
        </w:rPr>
        <w:t xml:space="preserve">Grupo 2: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 w:val="false"/>
          <w:i/>
          <w:iCs/>
          <w:sz w:val="26"/>
          <w:szCs w:val="26"/>
          <w:rtl w:val="false"/>
        </w:rPr>
        <w:t xml:space="preserve">O que vemos acima, abaixo, ao longe? O que ouvimos?</w:t>
      </w:r>
    </w:p>
    <w:p>
      <w:pPr>
        <w:tabs>
          <w:tab w:val="left" w:pos="1460"/>
        </w:tabs>
        <w:bidi w:val="false"/>
        <w:spacing w:after="0" w:line="346" w:lineRule="atLeast"/>
        <w:ind w:left="1460" w:hanging="1100"/>
        <w:jc w:val="left"/>
      </w:pPr>
      <w:r>
        <w:rPr>
          <w:rFonts w:ascii="Calibri" w:cs="Calibri" w:eastAsia="Calibri" w:hAnsi="Calibri"/>
          <w:b/>
          <w:bCs/>
          <w:i w:val="false"/>
          <w:sz w:val="26"/>
          <w:szCs w:val="26"/>
          <w:rtl w:val="false"/>
        </w:rPr>
        <w:t xml:space="preserve">Grupo 3: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 w:val="false"/>
          <w:i/>
          <w:iCs/>
          <w:sz w:val="26"/>
          <w:szCs w:val="26"/>
          <w:rtl w:val="false"/>
        </w:rPr>
        <w:t xml:space="preserve">Que cheiros sentimos? O que sentimos nas mãos, nos pés, no rosto?</w:t>
      </w:r>
    </w:p>
    <w:p>
      <w:pPr>
        <w:tabs>
          <w:tab w:val="left" w:pos="1460"/>
        </w:tabs>
        <w:bidi w:val="false"/>
        <w:spacing w:after="0" w:line="346" w:lineRule="atLeast"/>
        <w:ind w:left="1460" w:hanging="1100"/>
        <w:jc w:val="left"/>
      </w:pPr>
      <w:r>
        <w:rPr>
          <w:rFonts w:ascii="Calibri" w:cs="Calibri" w:eastAsia="Calibri" w:hAnsi="Calibri"/>
          <w:b/>
          <w:bCs/>
          <w:i w:val="false"/>
          <w:sz w:val="26"/>
          <w:szCs w:val="26"/>
          <w:rtl w:val="false"/>
        </w:rPr>
        <w:t xml:space="preserve">Grupo 4: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 w:val="false"/>
          <w:i/>
          <w:iCs/>
          <w:sz w:val="26"/>
          <w:szCs w:val="26"/>
          <w:rtl w:val="false"/>
        </w:rPr>
        <w:t xml:space="preserve">Que estudo temos? Qual é a nossa posição social? Estamos todos com boa saúde? O que as pessoas da cidade pensam de nós?</w:t>
      </w:r>
    </w:p>
    <w:p>
      <w:pPr>
        <w:tabs>
          <w:tab w:val="left" w:pos="1460"/>
        </w:tabs>
        <w:bidi w:val="false"/>
        <w:spacing w:after="0" w:line="346" w:lineRule="atLeast"/>
        <w:ind w:left="1460" w:hanging="1100"/>
        <w:jc w:val="left"/>
      </w:pPr>
      <w:r>
        <w:rPr>
          <w:rFonts w:ascii="Calibri" w:cs="Calibri" w:eastAsia="Calibri" w:hAnsi="Calibri"/>
          <w:b/>
          <w:bCs/>
          <w:i w:val="false"/>
          <w:sz w:val="26"/>
          <w:szCs w:val="26"/>
          <w:rtl w:val="false"/>
        </w:rPr>
        <w:t xml:space="preserve">Grupo 5: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 w:val="false"/>
          <w:i/>
          <w:iCs/>
          <w:sz w:val="26"/>
          <w:szCs w:val="26"/>
          <w:rtl w:val="false"/>
        </w:rPr>
        <w:t xml:space="preserve">O que estamos vestindo? O que estamos carregando? Quais são as nossas ferramentas?</w:t>
      </w:r>
    </w:p>
    <w:p>
      <w:pPr>
        <w:tabs>
          <w:tab w:val="left" w:pos="1460"/>
        </w:tabs>
        <w:bidi w:val="false"/>
        <w:spacing w:after="0" w:line="346" w:lineRule="atLeast"/>
        <w:ind w:left="1460" w:hanging="1100"/>
        <w:jc w:val="left"/>
      </w:pPr>
      <w:r>
        <w:rPr>
          <w:rFonts w:ascii="Calibri" w:cs="Calibri" w:eastAsia="Calibri" w:hAnsi="Calibri"/>
          <w:b/>
          <w:bCs/>
          <w:i w:val="false"/>
          <w:sz w:val="26"/>
          <w:szCs w:val="26"/>
          <w:rtl w:val="false"/>
        </w:rPr>
        <w:t xml:space="preserve">Grupo 6: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 w:val="false"/>
          <w:i/>
          <w:iCs/>
          <w:sz w:val="26"/>
          <w:szCs w:val="26"/>
          <w:rtl w:val="false"/>
        </w:rPr>
        <w:t xml:space="preserve">Quantas ovelhas há? As ovelhas estão longe? Perto? O que as ovelhas estão fazendo? Como conhecemos as nossas ovelhas? (João 10:27)</w:t>
      </w:r>
    </w:p>
    <w:p>
      <w:pPr>
        <w:pStyle w:val="ListParagraph"/>
        <w:numPr>
          <w:ilvl w:val="0"/>
          <w:numId w:val="2"/>
        </w:numPr>
        <w:bidi w:val="false"/>
        <w:spacing w:after="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Um porta-voz de cada grupo usa 1 ou 2 minutos para apresentar o que o grupo imaginou.</w:t>
      </w:r>
    </w:p>
    <w:p>
      <w:pPr>
        <w:keepNext/>
        <w:bidi w:val="false"/>
        <w:spacing w:after="80" w:before="80" w:line="346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6"/>
          <w:szCs w:val="26"/>
          <w:rtl w:val="false"/>
        </w:rPr>
        <w:t xml:space="preserve">Parte 2: Um anjo aparece e dá a notícia (Lucas 2:9–12)</w:t>
      </w:r>
    </w:p>
    <w:p>
      <w:pPr>
        <w:pStyle w:val="ListParagraph"/>
        <w:numPr>
          <w:ilvl w:val="0"/>
          <w:numId w:val="2"/>
        </w:numPr>
        <w:bidi w:val="false"/>
        <w:spacing w:after="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Em Lucas 2:9, quem e o que aparece aos pastores? Como os pastores reagem?</w:t>
      </w:r>
    </w:p>
    <w:p>
      <w:pPr>
        <w:pStyle w:val="ListParagraph"/>
        <w:numPr>
          <w:ilvl w:val="0"/>
          <w:numId w:val="2"/>
        </w:numPr>
        <w:bidi w:val="false"/>
        <w:spacing w:after="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Em Lucas 2:10–12, o que o anjo anuncia aos pastores?</w:t>
      </w:r>
    </w:p>
    <w:p>
      <w:pPr>
        <w:pStyle w:val="ListParagraph"/>
        <w:numPr>
          <w:ilvl w:val="0"/>
          <w:numId w:val="2"/>
        </w:numPr>
        <w:bidi w:val="false"/>
        <w:spacing w:after="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O versículo 11 descreve um Salvador. O que significa ele ter nascido “na cidade de Davi”?</w:t>
      </w:r>
      <w:r>
        <w:rPr>
          <w:rFonts w:ascii="Calibri" w:cs="Calibri" w:eastAsia="Calibri" w:hAnsi="Calibri"/>
          <w:sz w:val="26"/>
          <w:szCs w:val="26"/>
        </w:rPr>
        <w:br/>
      </w: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O que significa ele ser “Cristo”? O que significa ele ser “o Senhor”?</w:t>
      </w:r>
    </w:p>
    <w:p>
      <w:pPr>
        <w:keepNext/>
        <w:bidi w:val="false"/>
        <w:spacing w:after="80" w:before="80" w:line="346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6"/>
          <w:szCs w:val="26"/>
          <w:rtl w:val="false"/>
        </w:rPr>
        <w:t xml:space="preserve">Parte 3: Uma multidão dos exércitos celestiais louva a Deus (Lucas 2:13–14)</w:t>
      </w:r>
    </w:p>
    <w:p>
      <w:pPr>
        <w:pStyle w:val="ListParagraph"/>
        <w:numPr>
          <w:ilvl w:val="0"/>
          <w:numId w:val="2"/>
        </w:numPr>
        <w:bidi w:val="false"/>
        <w:spacing w:after="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O versículo 13 começa com “E, no mesmo instante”; o que isso significa? </w:t>
      </w:r>
      <w:r>
        <w:rPr>
          <w:rFonts w:ascii="Calibri" w:cs="Calibri" w:eastAsia="Calibri" w:hAnsi="Calibri"/>
          <w:b w:val="false"/>
          <w:i/>
          <w:iCs/>
          <w:sz w:val="26"/>
          <w:szCs w:val="26"/>
          <w:rtl w:val="false"/>
        </w:rPr>
        <w:t xml:space="preserve">Vocês veem, ouvem, sentem?</w:t>
      </w:r>
    </w:p>
    <w:p>
      <w:pPr>
        <w:pStyle w:val="ListParagraph"/>
        <w:numPr>
          <w:ilvl w:val="0"/>
          <w:numId w:val="2"/>
        </w:numPr>
        <w:bidi w:val="false"/>
        <w:spacing w:after="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Qual é a mensagem da multidão? Do que vocês mais gostam na mensagem?</w:t>
      </w:r>
    </w:p>
    <w:p>
      <w:pPr>
        <w:pStyle w:val="ListParagraph"/>
        <w:numPr>
          <w:ilvl w:val="0"/>
          <w:numId w:val="2"/>
        </w:numPr>
        <w:bidi w:val="false"/>
        <w:spacing w:after="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Eles louvaram: </w:t>
      </w:r>
      <w:r>
        <w:rPr>
          <w:rFonts w:ascii="Calibri" w:cs="Calibri" w:eastAsia="Calibri" w:hAnsi="Calibri"/>
          <w:b w:val="false"/>
          <w:i/>
          <w:iCs/>
          <w:sz w:val="26"/>
          <w:szCs w:val="26"/>
          <w:rtl w:val="false"/>
        </w:rPr>
        <w:t xml:space="preserve">“Glória a Deus nas alturas!”</w:t>
      </w: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 O que isso nos diz sobre Deus?</w:t>
      </w:r>
      <w:r>
        <w:rPr>
          <w:rFonts w:ascii="Calibri" w:cs="Calibri" w:eastAsia="Calibri" w:hAnsi="Calibri"/>
          <w:sz w:val="26"/>
          <w:szCs w:val="26"/>
        </w:rPr>
        <w:br/>
      </w: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Isso foi cantado para humildes pastores. O que mais isso nos diz sobre Deus?</w:t>
      </w:r>
    </w:p>
    <w:p>
      <w:pPr>
        <w:keepNext/>
        <w:bidi w:val="false"/>
        <w:spacing w:after="80" w:before="80" w:line="346" w:lineRule="atLeast"/>
        <w:jc w:val="left"/>
      </w:pPr>
      <w:r>
        <w:rPr>
          <w:rFonts w:ascii="Calibri" w:cs="Calibri" w:eastAsia="Calibri" w:hAnsi="Calibri"/>
          <w:b/>
          <w:bCs/>
          <w:i w:val="false"/>
          <w:sz w:val="26"/>
          <w:szCs w:val="26"/>
          <w:rtl w:val="false"/>
        </w:rPr>
        <w:t xml:space="preserve">Parte 4: Os pastores encontram Jesus e recebem honra (Lucas 2:15–20)</w:t>
      </w:r>
    </w:p>
    <w:p>
      <w:pPr>
        <w:pStyle w:val="ListParagraph"/>
        <w:numPr>
          <w:ilvl w:val="0"/>
          <w:numId w:val="2"/>
        </w:numPr>
        <w:bidi w:val="false"/>
        <w:spacing w:after="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Leiam em voz alta Lucas 2:15–20. Por que os pastores querem ir? Para onde eles vão? Quem eles encontram em Belém?</w:t>
      </w:r>
    </w:p>
    <w:p>
      <w:pPr>
        <w:pStyle w:val="ListParagraph"/>
        <w:numPr>
          <w:ilvl w:val="0"/>
          <w:numId w:val="2"/>
        </w:numPr>
        <w:bidi w:val="false"/>
        <w:spacing w:after="0" w:line="346" w:lineRule="atLeast"/>
        <w:jc w:val="left"/>
      </w:pPr>
      <w:r>
        <w:rPr>
          <w:rFonts w:ascii="Calibri" w:cs="Calibri" w:eastAsia="Calibri" w:hAnsi="Calibri"/>
          <w:b w:val="false"/>
          <w:i w:val="false"/>
          <w:sz w:val="26"/>
          <w:szCs w:val="26"/>
          <w:rtl w:val="false"/>
        </w:rPr>
        <w:t xml:space="preserve">O versículo 18 diz que todos os que ouviram o relato dos pastores ficaram admirados. Por que Deus honrou os pastores? Por que Deus não escolheu as pessoas de posição elevada, ricas e poderosas? Em vez disso, Deus escolheu dar aos pastores o grande anúncio do anjo e da multidão dos exércitos celestiais. Por quê?</w:t>
      </w:r>
    </w:p>
    <w:sectPr>
      <w:headerReference w:type="default" r:id="rId18"/>
      <w:headerReference w:type="first" r:id="rId19"/>
      <w:pgSz w:w="12240" w:h="15840" w:orient="portrait"/>
      <w:pgMar w:top="1037" w:right="1080" w:bottom="720" w:left="1080" w:header="576" w:footer="432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pPr>
        <w:bidi w:val="false"/>
        <w:jc w:val="left"/>
      </w:pPr>
      <w:r>
        <w:rPr>
          <w:rStyle w:val="FootnoteReference"/>
        </w:rPr>
        <w:footnoteRef/>
      </w:r>
      <w:r>
        <w:rPr>
          <w:rFonts w:ascii="Calibri" w:cs="Calibri" w:eastAsia="Calibri" w:hAnsi="Calibri"/>
          <w:b w:val="false"/>
          <w:i w:val="false"/>
          <w:sz w:val="20"/>
          <w:szCs w:val="20"/>
          <w:rtl w:val="false"/>
        </w:rPr>
        <w:t xml:space="preserve">José já era considerado marido de Maria, embora ainda não tivessem tido relações conjugais.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spacing w:after="0"/>
      <w:jc w:val="center"/>
    </w:pPr>
    <w:r>
      <w:rPr>
        <w:rFonts w:ascii="Calibri" w:cs="Calibri" w:eastAsia="Calibri" w:hAnsi="Calibri"/>
        <w:b w:val="false"/>
        <w:i w:val="false"/>
        <w:color w:val="262626"/>
        <w:spacing w:val="20"/>
        <w:sz w:val="15"/>
        <w:szCs w:val="15"/>
        <w:rtl w:val="false"/>
      </w:rPr>
      <w:t xml:space="preserve">HONRA E VERGONHA NO NATAL  /  HISTÓRIA #1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spacing w:after="0"/>
      <w:jc w:val="center"/>
    </w:pPr>
    <w:r>
      <w:rPr>
        <w:rFonts w:ascii="Calibri" w:cs="Calibri" w:eastAsia="Calibri" w:hAnsi="Calibri"/>
        <w:b w:val="false"/>
        <w:i w:val="false"/>
        <w:color w:val="262626"/>
        <w:spacing w:val="20"/>
        <w:sz w:val="15"/>
        <w:szCs w:val="15"/>
        <w:rtl w:val="false"/>
      </w:rPr>
      <w:t xml:space="preserve">HONRA E VERGONHA NO NATAL  /  HISTÓRIA #1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spacing w:after="0"/>
      <w:jc w:val="center"/>
    </w:pPr>
    <w:r>
      <w:rPr>
        <w:rFonts w:ascii="Calibri" w:cs="Calibri" w:eastAsia="Calibri" w:hAnsi="Calibri"/>
        <w:b w:val="false"/>
        <w:i w:val="false"/>
        <w:color w:val="262626"/>
        <w:spacing w:val="20"/>
        <w:sz w:val="15"/>
        <w:szCs w:val="15"/>
        <w:rtl w:val="false"/>
      </w:rPr>
      <w:t xml:space="preserve">HONRA E VERGONHA NO NATAL  /  HISTÓRIA #2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spacing w:after="0"/>
      <w:jc w:val="center"/>
    </w:pPr>
    <w:r>
      <w:rPr>
        <w:rFonts w:ascii="Calibri" w:cs="Calibri" w:eastAsia="Calibri" w:hAnsi="Calibri"/>
        <w:b w:val="false"/>
        <w:i w:val="false"/>
        <w:color w:val="262626"/>
        <w:spacing w:val="20"/>
        <w:sz w:val="15"/>
        <w:szCs w:val="15"/>
        <w:rtl w:val="false"/>
      </w:rPr>
      <w:t xml:space="preserve">HONRA E VERGONHA NO NATAL  /  HISTÓRIA #2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spacing w:after="0"/>
      <w:jc w:val="center"/>
    </w:pPr>
    <w:r>
      <w:rPr>
        <w:rFonts w:ascii="Calibri" w:cs="Calibri" w:eastAsia="Calibri" w:hAnsi="Calibri"/>
        <w:b w:val="false"/>
        <w:i w:val="false"/>
        <w:color w:val="262626"/>
        <w:spacing w:val="20"/>
        <w:sz w:val="15"/>
        <w:szCs w:val="15"/>
        <w:rtl w:val="false"/>
      </w:rPr>
      <w:t xml:space="preserve">HONRA E VERGONHA NO NATAL  /  HISTÓRIA #3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spacing w:after="0"/>
      <w:jc w:val="center"/>
    </w:pPr>
    <w:r>
      <w:rPr>
        <w:rFonts w:ascii="Calibri" w:cs="Calibri" w:eastAsia="Calibri" w:hAnsi="Calibri"/>
        <w:b w:val="false"/>
        <w:i w:val="false"/>
        <w:color w:val="262626"/>
        <w:spacing w:val="20"/>
        <w:sz w:val="15"/>
        <w:szCs w:val="15"/>
        <w:rtl w:val="false"/>
      </w:rPr>
      <w:t xml:space="preserve">HONRA E VERGONHA NO NATAL  /  HISTÓRIA #3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spacing w:after="0"/>
      <w:jc w:val="center"/>
    </w:pPr>
    <w:r>
      <w:rPr>
        <w:rFonts w:ascii="Calibri" w:cs="Calibri" w:eastAsia="Calibri" w:hAnsi="Calibri"/>
        <w:b w:val="false"/>
        <w:i w:val="false"/>
        <w:color w:val="262626"/>
        <w:spacing w:val="20"/>
        <w:sz w:val="15"/>
        <w:szCs w:val="15"/>
        <w:rtl w:val="false"/>
      </w:rPr>
      <w:t xml:space="preserve">HONRA E VERGONHA NO NATAL  /  HISTÓRIA #4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spacing w:after="0"/>
      <w:jc w:val="center"/>
    </w:pPr>
    <w:r>
      <w:rPr>
        <w:rFonts w:ascii="Calibri" w:cs="Calibri" w:eastAsia="Calibri" w:hAnsi="Calibri"/>
        <w:b w:val="false"/>
        <w:i w:val="false"/>
        <w:color w:val="262626"/>
        <w:spacing w:val="20"/>
        <w:sz w:val="15"/>
        <w:szCs w:val="15"/>
        <w:rtl w:val="false"/>
      </w:rPr>
      <w:t xml:space="preserve">HONRA E VERGONHA NO NATAL  /  HISTÓRIA #4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spacing w:after="0"/>
      <w:jc w:val="center"/>
    </w:pPr>
    <w:r>
      <w:rPr>
        <w:rFonts w:ascii="Calibri" w:cs="Calibri" w:eastAsia="Calibri" w:hAnsi="Calibri"/>
        <w:b w:val="false"/>
        <w:i w:val="false"/>
        <w:color w:val="262626"/>
        <w:spacing w:val="20"/>
        <w:sz w:val="15"/>
        <w:szCs w:val="15"/>
        <w:rtl w:val="false"/>
      </w:rPr>
      <w:t xml:space="preserve">HONRA E VERGONHA NO NATAL  /  HISTÓRIA #5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spacing w:after="0"/>
      <w:jc w:val="center"/>
    </w:pPr>
    <w:r>
      <w:rPr>
        <w:rFonts w:ascii="Calibri" w:cs="Calibri" w:eastAsia="Calibri" w:hAnsi="Calibri"/>
        <w:b w:val="false"/>
        <w:i w:val="false"/>
        <w:color w:val="262626"/>
        <w:spacing w:val="20"/>
        <w:sz w:val="15"/>
        <w:szCs w:val="15"/>
        <w:rtl w:val="false"/>
      </w:rPr>
      <w:t xml:space="preserve">HONRA E VERGONHA NO NATAL  /  HISTÓRIA #5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spacing w:after="0"/>
      <w:jc w:val="center"/>
    </w:pPr>
    <w:r>
      <w:rPr>
        <w:rFonts w:ascii="Calibri" w:cs="Calibri" w:eastAsia="Calibri" w:hAnsi="Calibri"/>
        <w:b w:val="false"/>
        <w:i w:val="false"/>
        <w:color w:val="262626"/>
        <w:spacing w:val="20"/>
        <w:sz w:val="15"/>
        <w:szCs w:val="15"/>
        <w:rtl w:val="false"/>
      </w:rPr>
      <w:t xml:space="preserve">HONRA E VERGONHA NO NATAL  /  HISTÓRIA #6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spacing w:after="0"/>
      <w:jc w:val="center"/>
    </w:pPr>
    <w:r>
      <w:rPr>
        <w:rFonts w:ascii="Calibri" w:cs="Calibri" w:eastAsia="Calibri" w:hAnsi="Calibri"/>
        <w:b w:val="false"/>
        <w:i w:val="false"/>
        <w:color w:val="262626"/>
        <w:spacing w:val="20"/>
        <w:sz w:val="15"/>
        <w:szCs w:val="15"/>
        <w:rtl w:val="false"/>
      </w:rPr>
      <w:t xml:space="preserve">HONRA E VERGONHA NO NATAL  /  HISTÓRIA #6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spacing w:after="0"/>
      <w:jc w:val="center"/>
    </w:pPr>
    <w:r>
      <w:rPr>
        <w:rFonts w:ascii="Calibri" w:cs="Calibri" w:eastAsia="Calibri" w:hAnsi="Calibri"/>
        <w:b w:val="false"/>
        <w:i w:val="false"/>
        <w:color w:val="262626"/>
        <w:spacing w:val="20"/>
        <w:sz w:val="15"/>
        <w:szCs w:val="15"/>
        <w:rtl w:val="false"/>
      </w:rPr>
      <w:t xml:space="preserve">HONRA E VERGONHA NO NATAL  /  HISTÓRIA #7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spacing w:after="0"/>
      <w:jc w:val="center"/>
    </w:pPr>
    <w:r>
      <w:rPr>
        <w:rFonts w:ascii="Calibri" w:cs="Calibri" w:eastAsia="Calibri" w:hAnsi="Calibri"/>
        <w:b w:val="false"/>
        <w:i w:val="false"/>
        <w:color w:val="262626"/>
        <w:spacing w:val="20"/>
        <w:sz w:val="15"/>
        <w:szCs w:val="15"/>
        <w:rtl w:val="false"/>
      </w:rPr>
      <w:t xml:space="preserve">HONRA E VERGONHA NO NATAL  /  HISTÓRIA #7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  <w:rPr>
        <w:rFonts w:ascii="Calibri" w:cs="Calibri" w:hAnsi="Calibri"/>
      </w:rPr>
    </w:lvl>
    <w:lvl w:ilvl="1" w:tentative="1">
      <w:start w:val="1"/>
      <w:numFmt w:val="bullet"/>
      <w:lvlText w:val="•"/>
      <w:lvlJc w:val="left"/>
      <w:pPr>
        <w:ind w:left="720" w:hanging="330"/>
      </w:pPr>
      <w:rPr>
        <w:rFonts w:ascii="Calibri" w:cs="Calibri" w:hAnsi="Calibri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4"/>
        <w:szCs w:val="24"/>
        <w:rtl w:val="false"/>
      </w:rPr>
    </w:rPrDefault>
    <w:pPrDefault>
      <w:pPr>
        <w:bidi w:val="false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header" Target="header7.xml"/><Relationship Id="rId13" Type="http://schemas.openxmlformats.org/officeDocument/2006/relationships/header" Target="header8.xml"/><Relationship Id="rId14" Type="http://schemas.openxmlformats.org/officeDocument/2006/relationships/header" Target="header9.xml"/><Relationship Id="rId15" Type="http://schemas.openxmlformats.org/officeDocument/2006/relationships/header" Target="header10.xml"/><Relationship Id="rId16" Type="http://schemas.openxmlformats.org/officeDocument/2006/relationships/header" Target="header11.xml"/><Relationship Id="rId17" Type="http://schemas.openxmlformats.org/officeDocument/2006/relationships/header" Target="header12.xml"/><Relationship Id="rId18" Type="http://schemas.openxmlformats.org/officeDocument/2006/relationships/header" Target="header13.xml"/><Relationship Id="rId19" Type="http://schemas.openxmlformats.org/officeDocument/2006/relationships/header" Target="header14.xml"/><Relationship Id="rId20" Type="http://schemas.openxmlformats.org/officeDocument/2006/relationships/theme" Target="theme/theme1.xml"/><Relationship Id="rId21" Type="http://schemas.openxmlformats.org/officeDocument/2006/relationships/image" Target="media/9a959881d7758f55e0fe50ee62fb014f95957f0a.jpg"/><Relationship Id="rId22" Type="http://schemas.openxmlformats.org/officeDocument/2006/relationships/image" Target="media/4f2a944c781da624d52a9cbbb70170921bd655f5.png"/><Relationship Id="rId23" Type="http://schemas.openxmlformats.org/officeDocument/2006/relationships/image" Target="media/96c5f2b8bff34f0e0e80e028ec839900c8e546fa.png"/><Relationship Id="rId24" Type="http://schemas.openxmlformats.org/officeDocument/2006/relationships/image" Target="media/7568a2713fd75b0dd58399fedc2c551ca7b54667.png"/><Relationship Id="rId25" Type="http://schemas.openxmlformats.org/officeDocument/2006/relationships/image" Target="media/be829cff7350a738067187dd9df917bf3ec351db.png"/><Relationship Id="rId26" Type="http://schemas.openxmlformats.org/officeDocument/2006/relationships/image" Target="media/a08e750ec65c67776c3fcf81664782ecde093048.png"/><Relationship Id="rId27" Type="http://schemas.openxmlformats.org/officeDocument/2006/relationships/image" Target="media/c97459e4747af01c554e61df62401ce0604fb11f.png"/><Relationship Id="rId28" Type="http://schemas.openxmlformats.org/officeDocument/2006/relationships/image" Target="media/2ef8c4f9c949f809cf29f090439fd0f17660c294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_rels/header7.xml.rels><?xml version="1.0" encoding="UTF-8"?><Relationships xmlns="http://schemas.openxmlformats.org/package/2006/relationships"/>
</file>

<file path=word/_rels/header8.xml.rels><?xml version="1.0" encoding="UTF-8"?><Relationships xmlns="http://schemas.openxmlformats.org/package/2006/relationships"/>
</file>

<file path=word/_rels/header9.xml.rels><?xml version="1.0" encoding="UTF-8"?><Relationships xmlns="http://schemas.openxmlformats.org/package/2006/relationships"/>
</file>

<file path=word/_rels/header10.xml.rels><?xml version="1.0" encoding="UTF-8"?><Relationships xmlns="http://schemas.openxmlformats.org/package/2006/relationships"/>
</file>

<file path=word/_rels/header11.xml.rels><?xml version="1.0" encoding="UTF-8"?><Relationships xmlns="http://schemas.openxmlformats.org/package/2006/relationships"/>
</file>

<file path=word/_rels/header12.xml.rels><?xml version="1.0" encoding="UTF-8"?><Relationships xmlns="http://schemas.openxmlformats.org/package/2006/relationships"/>
</file>

<file path=word/_rels/header13.xml.rels><?xml version="1.0" encoding="UTF-8"?><Relationships xmlns="http://schemas.openxmlformats.org/package/2006/relationships"/>
</file>

<file path=word/_rels/header14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Honra e vergonha na história do Natal</dc:title>
  <cp:revision>1</cp:revision>
  <dcterms:created xsi:type="dcterms:W3CDTF">2026-10-31T00:03:38.284Z</dcterms:created>
  <dcterms:modified xsi:type="dcterms:W3CDTF">2026-10-31T00:03:38.285Z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